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C791" w14:textId="0B9D1C82" w:rsidR="00D17946" w:rsidRPr="00D17946" w:rsidRDefault="00D17946" w:rsidP="00D17946">
      <w:pPr>
        <w:spacing w:after="0" w:line="256" w:lineRule="auto"/>
        <w:jc w:val="center"/>
        <w:rPr>
          <w:rFonts w:asciiTheme="majorBidi" w:eastAsia="Times New Roman" w:hAnsiTheme="majorBidi" w:cstheme="majorBidi"/>
          <w:b/>
          <w:bCs/>
          <w:kern w:val="0"/>
          <w:sz w:val="24"/>
          <w:szCs w:val="24"/>
          <w:lang w:eastAsia="lv-LV"/>
          <w14:ligatures w14:val="none"/>
        </w:rPr>
      </w:pPr>
      <w:r w:rsidRPr="00A555AC">
        <w:rPr>
          <w:rFonts w:asciiTheme="majorBidi" w:eastAsia="Times New Roman" w:hAnsiTheme="majorBidi" w:cstheme="majorBidi"/>
          <w:b/>
          <w:bCs/>
          <w:kern w:val="0"/>
          <w:sz w:val="24"/>
          <w:szCs w:val="24"/>
          <w:lang w:eastAsia="lv-LV"/>
          <w14:ligatures w14:val="none"/>
        </w:rPr>
        <w:t>Paskaidrojuma raksts</w:t>
      </w:r>
      <w:r w:rsidRPr="00A555AC">
        <w:rPr>
          <w:rFonts w:asciiTheme="majorBidi" w:eastAsia="Times New Roman" w:hAnsiTheme="majorBidi" w:cstheme="majorBidi"/>
          <w:b/>
          <w:bCs/>
          <w:kern w:val="0"/>
          <w:sz w:val="24"/>
          <w:szCs w:val="24"/>
          <w:lang w:eastAsia="lv-LV"/>
          <w14:ligatures w14:val="none"/>
        </w:rPr>
        <w:br/>
        <w:t xml:space="preserve">Bauskas novada domes 2024. gada ___________ saistošajiem noteikumiem Nr. … </w:t>
      </w:r>
      <w:r>
        <w:rPr>
          <w:rFonts w:asciiTheme="majorBidi" w:eastAsia="Times New Roman" w:hAnsiTheme="majorBidi" w:cstheme="majorBidi"/>
          <w:b/>
          <w:bCs/>
          <w:kern w:val="0"/>
          <w:sz w:val="24"/>
          <w:szCs w:val="24"/>
          <w:lang w:eastAsia="lv-LV"/>
          <w14:ligatures w14:val="none"/>
        </w:rPr>
        <w:t>“</w:t>
      </w:r>
      <w:r w:rsidRPr="00D17946">
        <w:rPr>
          <w:rFonts w:asciiTheme="majorBidi" w:hAnsiTheme="majorBidi" w:cstheme="majorBidi"/>
          <w:b/>
          <w:bCs/>
          <w:sz w:val="24"/>
          <w:szCs w:val="24"/>
        </w:rPr>
        <w:t>Bauskas novada pašvaldības kapsētu darbības un uzturēšanas saistošie noteikumi</w:t>
      </w:r>
      <w:r>
        <w:rPr>
          <w:rFonts w:asciiTheme="majorBidi" w:hAnsiTheme="majorBidi" w:cstheme="majorBidi"/>
          <w:b/>
          <w:bCs/>
          <w:sz w:val="24"/>
          <w:szCs w:val="24"/>
        </w:rPr>
        <w:t>”</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83"/>
        <w:gridCol w:w="6713"/>
      </w:tblGrid>
      <w:tr w:rsidR="00D17946" w:rsidRPr="00A555AC" w14:paraId="38A9AF4D" w14:textId="77777777" w:rsidTr="008F5650">
        <w:tc>
          <w:tcPr>
            <w:tcW w:w="1350" w:type="pct"/>
            <w:tcBorders>
              <w:top w:val="outset" w:sz="6" w:space="0" w:color="414142"/>
              <w:left w:val="outset" w:sz="6" w:space="0" w:color="414142"/>
              <w:bottom w:val="outset" w:sz="6" w:space="0" w:color="414142"/>
              <w:right w:val="outset" w:sz="6" w:space="0" w:color="414142"/>
            </w:tcBorders>
            <w:vAlign w:val="center"/>
            <w:hideMark/>
          </w:tcPr>
          <w:p w14:paraId="110BC85D" w14:textId="77777777" w:rsidR="00D17946" w:rsidRPr="00A555AC" w:rsidRDefault="00D17946" w:rsidP="008F5650">
            <w:pPr>
              <w:spacing w:after="0" w:line="293" w:lineRule="atLeast"/>
              <w:jc w:val="center"/>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Paskaidrojuma raksta sadaļas</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0C126497" w14:textId="77777777" w:rsidR="00D17946" w:rsidRPr="00A555AC" w:rsidRDefault="00D17946" w:rsidP="008F5650">
            <w:pPr>
              <w:spacing w:after="0" w:line="293" w:lineRule="atLeast"/>
              <w:jc w:val="center"/>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Norādāmā informācija</w:t>
            </w:r>
          </w:p>
        </w:tc>
      </w:tr>
      <w:tr w:rsidR="00D17946" w:rsidRPr="00A555AC" w14:paraId="2420AEC1" w14:textId="77777777" w:rsidTr="008F5650">
        <w:tc>
          <w:tcPr>
            <w:tcW w:w="1350" w:type="pct"/>
            <w:tcBorders>
              <w:top w:val="outset" w:sz="6" w:space="0" w:color="414142"/>
              <w:left w:val="outset" w:sz="6" w:space="0" w:color="414142"/>
              <w:bottom w:val="outset" w:sz="6" w:space="0" w:color="414142"/>
              <w:right w:val="outset" w:sz="6" w:space="0" w:color="414142"/>
            </w:tcBorders>
            <w:hideMark/>
          </w:tcPr>
          <w:p w14:paraId="60B6EA86" w14:textId="77777777" w:rsidR="00D17946" w:rsidRPr="00A555AC" w:rsidRDefault="00D17946" w:rsidP="008F5650">
            <w:pPr>
              <w:spacing w:after="0" w:line="240" w:lineRule="auto"/>
              <w:rPr>
                <w:rFonts w:asciiTheme="majorBidi" w:eastAsia="Times New Roman" w:hAnsiTheme="majorBidi" w:cstheme="majorBidi"/>
                <w:kern w:val="0"/>
                <w:sz w:val="24"/>
                <w:szCs w:val="24"/>
                <w:lang w:eastAsia="lv-LV"/>
                <w14:ligatures w14:val="none"/>
              </w:rPr>
            </w:pPr>
            <w:bookmarkStart w:id="0" w:name="_Hlk163203764"/>
            <w:r w:rsidRPr="00A555AC">
              <w:rPr>
                <w:rFonts w:asciiTheme="majorBidi" w:eastAsia="Times New Roman" w:hAnsiTheme="majorBidi" w:cstheme="majorBidi"/>
                <w:kern w:val="0"/>
                <w:sz w:val="24"/>
                <w:szCs w:val="24"/>
                <w:lang w:eastAsia="lv-LV"/>
                <w14:ligatures w14:val="none"/>
              </w:rPr>
              <w:t>1. Mērķis un nepieciešamības pamatojums</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644FF071" w14:textId="77777777" w:rsidR="00D17946" w:rsidRPr="00A555AC" w:rsidRDefault="00D17946" w:rsidP="008F5650">
            <w:pPr>
              <w:shd w:val="clear" w:color="auto" w:fill="FFFFFF"/>
              <w:spacing w:after="0" w:line="240" w:lineRule="auto"/>
              <w:jc w:val="both"/>
              <w:rPr>
                <w:rFonts w:asciiTheme="majorBidi" w:eastAsia="Times New Roman" w:hAnsiTheme="majorBidi" w:cstheme="majorBidi"/>
                <w:kern w:val="0"/>
                <w:sz w:val="24"/>
                <w:szCs w:val="24"/>
                <w:lang w:eastAsia="lv-LV"/>
                <w14:ligatures w14:val="none"/>
              </w:rPr>
            </w:pPr>
          </w:p>
          <w:p w14:paraId="69C8101E" w14:textId="0B03F00B" w:rsidR="00D17946" w:rsidRPr="00A555AC" w:rsidRDefault="00D17946" w:rsidP="008F5650">
            <w:pPr>
              <w:shd w:val="clear" w:color="auto" w:fill="FFFFFF"/>
              <w:spacing w:after="0" w:line="240" w:lineRule="auto"/>
              <w:jc w:val="both"/>
              <w:rPr>
                <w:rFonts w:asciiTheme="majorBidi" w:eastAsia="Times New Roman" w:hAnsiTheme="majorBidi" w:cstheme="majorBidi"/>
                <w:kern w:val="0"/>
                <w:sz w:val="24"/>
                <w:szCs w:val="24"/>
                <w:lang w:eastAsia="lv-LV"/>
                <w14:ligatures w14:val="none"/>
              </w:rPr>
            </w:pPr>
            <w:r w:rsidRPr="00D17946">
              <w:rPr>
                <w:rFonts w:asciiTheme="majorBidi" w:hAnsiTheme="majorBidi" w:cstheme="majorBidi"/>
                <w:sz w:val="24"/>
                <w:szCs w:val="24"/>
              </w:rPr>
              <w:t xml:space="preserve">Saistošo noteikumu (turpmāk – saistošie noteikumi) mērķis ir noteikt kapavietu piešķiršanas, kopšanas un uzturēšanas kārtību, apbedīšanas kārtību </w:t>
            </w:r>
            <w:r w:rsidRPr="00D17946">
              <w:rPr>
                <w:rFonts w:asciiTheme="majorBidi" w:eastAsia="Times New Roman" w:hAnsiTheme="majorBidi" w:cstheme="majorBidi"/>
                <w:kern w:val="0"/>
                <w:sz w:val="24"/>
                <w:szCs w:val="24"/>
                <w:lang w:eastAsia="lv-LV"/>
                <w14:ligatures w14:val="none"/>
              </w:rPr>
              <w:t>Bauskas novada pašvaldības (turpmāk – pašvaldība) kapsētās</w:t>
            </w:r>
            <w:r>
              <w:rPr>
                <w:rFonts w:asciiTheme="majorBidi" w:eastAsia="Times New Roman" w:hAnsiTheme="majorBidi" w:cstheme="majorBidi"/>
                <w:kern w:val="0"/>
                <w:sz w:val="24"/>
                <w:szCs w:val="24"/>
                <w:lang w:eastAsia="lv-LV"/>
                <w14:ligatures w14:val="none"/>
              </w:rPr>
              <w:t>.</w:t>
            </w:r>
          </w:p>
          <w:p w14:paraId="3B1F2C69" w14:textId="4BC35DE0" w:rsidR="00D17946" w:rsidRDefault="00D17946" w:rsidP="008F5650">
            <w:pPr>
              <w:shd w:val="clear" w:color="auto" w:fill="FFFFFF"/>
              <w:spacing w:after="0" w:line="240" w:lineRule="auto"/>
              <w:jc w:val="both"/>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 xml:space="preserve"> Šobrīd spēkā ir </w:t>
            </w:r>
            <w:r w:rsidRPr="00D17946">
              <w:rPr>
                <w:rFonts w:asciiTheme="majorBidi" w:eastAsia="Times New Roman" w:hAnsiTheme="majorBidi" w:cstheme="majorBidi"/>
                <w:bCs/>
                <w:kern w:val="0"/>
                <w:sz w:val="24"/>
                <w:szCs w:val="24"/>
                <w:lang w:eastAsia="lv-LV"/>
                <w14:ligatures w14:val="none"/>
              </w:rPr>
              <w:t>Bauskas novada domes 2022. gada 28. jūlija saistošie noteikumi Nr. 20 "Bauskas novada pašvaldības kapsētu darbības un uzturēšanas saistošie noteikumi"</w:t>
            </w:r>
            <w:r w:rsidRPr="00A555AC">
              <w:rPr>
                <w:rFonts w:asciiTheme="majorBidi" w:eastAsia="Times New Roman" w:hAnsiTheme="majorBidi" w:cstheme="majorBidi"/>
                <w:bCs/>
                <w:kern w:val="0"/>
                <w:sz w:val="24"/>
                <w:szCs w:val="24"/>
                <w:lang w:eastAsia="lv-LV"/>
                <w14:ligatures w14:val="none"/>
              </w:rPr>
              <w:t>, ņemot vērā, ka izdošanas pamat</w:t>
            </w:r>
            <w:r>
              <w:rPr>
                <w:rFonts w:asciiTheme="majorBidi" w:eastAsia="Times New Roman" w:hAnsiTheme="majorBidi" w:cstheme="majorBidi"/>
                <w:bCs/>
                <w:kern w:val="0"/>
                <w:sz w:val="24"/>
                <w:szCs w:val="24"/>
                <w:lang w:eastAsia="lv-LV"/>
                <w14:ligatures w14:val="none"/>
              </w:rPr>
              <w:t>s</w:t>
            </w:r>
            <w:r w:rsidRPr="00A555AC">
              <w:rPr>
                <w:rFonts w:asciiTheme="majorBidi" w:eastAsia="Times New Roman" w:hAnsiTheme="majorBidi" w:cstheme="majorBidi"/>
                <w:bCs/>
                <w:kern w:val="0"/>
                <w:sz w:val="24"/>
                <w:szCs w:val="24"/>
                <w:lang w:eastAsia="lv-LV"/>
                <w14:ligatures w14:val="none"/>
              </w:rPr>
              <w:t xml:space="preserve"> šiem saistošajiem noteikumiem</w:t>
            </w:r>
            <w:r w:rsidRPr="00A555AC">
              <w:rPr>
                <w:rFonts w:asciiTheme="majorBidi" w:eastAsia="Times New Roman" w:hAnsiTheme="majorBidi" w:cstheme="majorBidi"/>
                <w:kern w:val="0"/>
                <w:sz w:val="24"/>
                <w:szCs w:val="24"/>
                <w:lang w:eastAsia="lv-LV"/>
                <w14:ligatures w14:val="none"/>
              </w:rPr>
              <w:t xml:space="preserve"> ir spēku  zaudējušais  likums "Par pašvaldībām", ir jāizdod  jauni saistošie noteikumi.</w:t>
            </w:r>
          </w:p>
          <w:p w14:paraId="0AF668A4" w14:textId="1FDA08C6" w:rsidR="00E1208C" w:rsidRPr="00E1208C" w:rsidRDefault="00000000" w:rsidP="008F5650">
            <w:pPr>
              <w:shd w:val="clear" w:color="auto" w:fill="FFFFFF"/>
              <w:spacing w:after="0" w:line="240" w:lineRule="auto"/>
              <w:jc w:val="both"/>
              <w:rPr>
                <w:rFonts w:asciiTheme="majorBidi" w:eastAsia="Times New Roman" w:hAnsiTheme="majorBidi" w:cstheme="majorBidi"/>
                <w:kern w:val="0"/>
                <w:sz w:val="24"/>
                <w:szCs w:val="24"/>
                <w:lang w:eastAsia="lv-LV"/>
                <w14:ligatures w14:val="none"/>
              </w:rPr>
            </w:pPr>
            <w:hyperlink r:id="rId5" w:tgtFrame="_blank" w:history="1">
              <w:r w:rsidR="00E1208C" w:rsidRPr="00E1208C">
                <w:rPr>
                  <w:rFonts w:asciiTheme="majorBidi" w:hAnsiTheme="majorBidi" w:cstheme="majorBidi"/>
                  <w:color w:val="0000FF"/>
                  <w:sz w:val="24"/>
                  <w:szCs w:val="24"/>
                  <w:u w:val="single"/>
                </w:rPr>
                <w:t>Pašvaldību likuma</w:t>
              </w:r>
            </w:hyperlink>
            <w:r w:rsidR="00E1208C" w:rsidRPr="00E1208C">
              <w:rPr>
                <w:rFonts w:asciiTheme="majorBidi" w:hAnsiTheme="majorBidi" w:cstheme="majorBidi"/>
                <w:sz w:val="24"/>
                <w:szCs w:val="24"/>
              </w:rPr>
              <w:t xml:space="preserve"> pārejas noteikumu 6. punktā noteikts, ka dome izvērtē uz likuma "</w:t>
            </w:r>
            <w:hyperlink r:id="rId6" w:tgtFrame="_blank" w:history="1">
              <w:r w:rsidR="00E1208C" w:rsidRPr="00E1208C">
                <w:rPr>
                  <w:rFonts w:asciiTheme="majorBidi" w:hAnsiTheme="majorBidi" w:cstheme="majorBidi"/>
                  <w:color w:val="0000FF"/>
                  <w:sz w:val="24"/>
                  <w:szCs w:val="24"/>
                  <w:u w:val="single"/>
                </w:rPr>
                <w:t>Par pašvaldībām</w:t>
              </w:r>
            </w:hyperlink>
            <w:r w:rsidR="00E1208C" w:rsidRPr="00E1208C">
              <w:rPr>
                <w:rFonts w:asciiTheme="majorBidi" w:hAnsiTheme="majorBidi" w:cstheme="majorBidi"/>
                <w:sz w:val="24"/>
                <w:szCs w:val="24"/>
              </w:rPr>
              <w:t xml:space="preserve">" normu pamata izdoto saistošo noteikumu atbilstību šim likumam un izdod jaunus saistošos noteikumus atbilstoši </w:t>
            </w:r>
            <w:hyperlink r:id="rId7" w:tgtFrame="_blank" w:history="1">
              <w:r w:rsidR="00E1208C" w:rsidRPr="00E1208C">
                <w:rPr>
                  <w:rFonts w:asciiTheme="majorBidi" w:hAnsiTheme="majorBidi" w:cstheme="majorBidi"/>
                  <w:color w:val="0000FF"/>
                  <w:sz w:val="24"/>
                  <w:szCs w:val="24"/>
                  <w:u w:val="single"/>
                </w:rPr>
                <w:t>Pašvaldību likumā</w:t>
              </w:r>
            </w:hyperlink>
            <w:r w:rsidR="00E1208C" w:rsidRPr="00E1208C">
              <w:rPr>
                <w:rFonts w:asciiTheme="majorBidi" w:hAnsiTheme="majorBidi" w:cstheme="majorBidi"/>
                <w:sz w:val="24"/>
                <w:szCs w:val="24"/>
              </w:rPr>
              <w:t xml:space="preserve"> ietvertajam pilnvarojumam. Ievērojot minēto, ir jāizdod jauni kapsētu darbību reglamentējoši saistošie noteikumi.</w:t>
            </w:r>
          </w:p>
          <w:p w14:paraId="3AFCECAD" w14:textId="055320FB" w:rsidR="00E1208C" w:rsidRDefault="00E1208C" w:rsidP="008F5650">
            <w:pPr>
              <w:shd w:val="clear" w:color="auto" w:fill="FFFFFF"/>
              <w:spacing w:after="0" w:line="240" w:lineRule="auto"/>
              <w:jc w:val="both"/>
              <w:rPr>
                <w:rFonts w:asciiTheme="majorBidi" w:hAnsiTheme="majorBidi" w:cstheme="majorBidi"/>
                <w:sz w:val="24"/>
                <w:szCs w:val="24"/>
              </w:rPr>
            </w:pPr>
            <w:r w:rsidRPr="00E1208C">
              <w:rPr>
                <w:rFonts w:asciiTheme="majorBidi" w:hAnsiTheme="majorBidi" w:cstheme="majorBidi"/>
                <w:sz w:val="24"/>
                <w:szCs w:val="24"/>
              </w:rPr>
              <w:t>Saskaņā</w:t>
            </w:r>
            <w:r w:rsidRPr="00E1208C">
              <w:t xml:space="preserve"> </w:t>
            </w:r>
            <w:r w:rsidRPr="00E1208C">
              <w:rPr>
                <w:rFonts w:asciiTheme="majorBidi" w:hAnsiTheme="majorBidi" w:cstheme="majorBidi"/>
                <w:sz w:val="24"/>
                <w:szCs w:val="24"/>
              </w:rPr>
              <w:t xml:space="preserve">ar </w:t>
            </w:r>
            <w:hyperlink r:id="rId8" w:tgtFrame="_blank" w:history="1">
              <w:r w:rsidRPr="00E1208C">
                <w:rPr>
                  <w:rFonts w:asciiTheme="majorBidi" w:hAnsiTheme="majorBidi" w:cstheme="majorBidi"/>
                  <w:color w:val="0000FF"/>
                  <w:sz w:val="24"/>
                  <w:szCs w:val="24"/>
                  <w:u w:val="single"/>
                </w:rPr>
                <w:t>Pašvaldību likuma</w:t>
              </w:r>
            </w:hyperlink>
            <w:r w:rsidRPr="00E1208C">
              <w:rPr>
                <w:rFonts w:asciiTheme="majorBidi" w:hAnsiTheme="majorBidi" w:cstheme="majorBidi"/>
                <w:sz w:val="24"/>
                <w:szCs w:val="24"/>
              </w:rPr>
              <w:t xml:space="preserve"> </w:t>
            </w:r>
            <w:hyperlink r:id="rId9" w:anchor="p45" w:tgtFrame="_blank" w:history="1">
              <w:r w:rsidRPr="00E1208C">
                <w:rPr>
                  <w:rFonts w:asciiTheme="majorBidi" w:hAnsiTheme="majorBidi" w:cstheme="majorBidi"/>
                  <w:color w:val="0000FF"/>
                  <w:sz w:val="24"/>
                  <w:szCs w:val="24"/>
                  <w:u w:val="single"/>
                </w:rPr>
                <w:t>45.</w:t>
              </w:r>
            </w:hyperlink>
            <w:r w:rsidRPr="00E1208C">
              <w:rPr>
                <w:rFonts w:asciiTheme="majorBidi" w:hAnsiTheme="majorBidi" w:cstheme="majorBidi"/>
                <w:sz w:val="24"/>
                <w:szCs w:val="24"/>
              </w:rPr>
              <w:t> panta pirmās daļas 2. punktu dome ir tiesīga izdot saistošos noteikumus un paredzēt administratīvo atbildību par to pārkāpšanu, nosakot administratīvo pārkāpumus un par tiem piemērojamos administratīvos sodus, ja likumos nav noteikts citādi, jautājumos par publiskā lietošanā nodoto pašvaldības teritoriju, piemēram, parku, skvēru, bērnu rotaļu laukumu, peldvietu un kapsētu, izmantošanu.</w:t>
            </w:r>
          </w:p>
          <w:p w14:paraId="6298A4E6" w14:textId="71332755" w:rsidR="00E1208C" w:rsidRDefault="00E1208C" w:rsidP="008F5650">
            <w:pPr>
              <w:shd w:val="clear" w:color="auto" w:fill="FFFFFF"/>
              <w:spacing w:after="0" w:line="240" w:lineRule="auto"/>
              <w:jc w:val="both"/>
              <w:rPr>
                <w:rFonts w:asciiTheme="majorBidi" w:hAnsiTheme="majorBidi" w:cstheme="majorBidi"/>
                <w:sz w:val="24"/>
                <w:szCs w:val="24"/>
              </w:rPr>
            </w:pPr>
            <w:r w:rsidRPr="001E395D">
              <w:rPr>
                <w:rFonts w:asciiTheme="majorBidi" w:hAnsiTheme="majorBidi" w:cstheme="majorBidi"/>
                <w:sz w:val="24"/>
                <w:szCs w:val="24"/>
              </w:rPr>
              <w:t xml:space="preserve">Saistošajos noteikumos tiek  noteikts, ka </w:t>
            </w:r>
            <w:r w:rsidR="001E395D" w:rsidRPr="001E395D">
              <w:rPr>
                <w:rFonts w:asciiTheme="majorBidi" w:hAnsiTheme="majorBidi" w:cstheme="majorBidi"/>
                <w:sz w:val="24"/>
                <w:szCs w:val="24"/>
              </w:rPr>
              <w:t>jaunas kapavietas tiek piešķirtas mirušo vai mirušā pelnu urnu apbedīšanai, kuru pēdējā deklarētā dzīvesvieta ir bijusi Bauskas novada administratīvā teritorija, ja personai, kura iesniegusi iesniegumu par kapavietas piešķiršanu, nav iepriekš piešķirta kapavieta ar iespēju tajā veikt apbedījumu. Citu personu apbedīšana jaunās kapavietās iespējama, pamatojoties uz kapavietas uzturētāja iesnieguma, kurš ir mirušā laulātais vai pirmās pakāpes radinieks un kura dzīvesvieta ir deklarēta Bauskas novada administratīvajā teritorijā.</w:t>
            </w:r>
          </w:p>
          <w:p w14:paraId="0E922616" w14:textId="74E5D146" w:rsidR="007B1ECE" w:rsidRPr="007B1ECE" w:rsidRDefault="00CD548A" w:rsidP="007B1ECE">
            <w:pPr>
              <w:shd w:val="clear" w:color="auto" w:fill="FFFFFF"/>
              <w:spacing w:after="0" w:line="240" w:lineRule="auto"/>
              <w:contextualSpacing/>
              <w:jc w:val="both"/>
              <w:rPr>
                <w:rFonts w:ascii="Times New Roman" w:eastAsia="Times New Roman" w:hAnsi="Times New Roman" w:cs="Times New Roman"/>
                <w:bCs/>
                <w:kern w:val="0"/>
                <w:sz w:val="24"/>
                <w:szCs w:val="24"/>
                <w:lang w:eastAsia="lv-LV"/>
                <w14:ligatures w14:val="none"/>
              </w:rPr>
            </w:pPr>
            <w:r w:rsidRPr="007B1ECE">
              <w:rPr>
                <w:rFonts w:asciiTheme="majorBidi" w:hAnsiTheme="majorBidi" w:cstheme="majorBidi"/>
                <w:sz w:val="24"/>
                <w:szCs w:val="24"/>
              </w:rPr>
              <w:t>Pašvaldība veic pastāvīgu kapsētu teritorijas labiekārtošanu, apzinot iedzīvotāju vajadzības, kuras apkopojot  s</w:t>
            </w:r>
            <w:r w:rsidR="001E395D" w:rsidRPr="007B1ECE">
              <w:rPr>
                <w:rFonts w:asciiTheme="majorBidi" w:eastAsia="Times New Roman" w:hAnsiTheme="majorBidi" w:cstheme="majorBidi"/>
                <w:kern w:val="0"/>
                <w:sz w:val="24"/>
                <w:szCs w:val="24"/>
                <w:lang w:eastAsia="lv-LV"/>
                <w14:ligatures w14:val="none"/>
              </w:rPr>
              <w:t xml:space="preserve">aistošajos noteikumos ir </w:t>
            </w:r>
            <w:r w:rsidRPr="007B1ECE">
              <w:rPr>
                <w:rFonts w:asciiTheme="majorBidi" w:eastAsia="Times New Roman" w:hAnsiTheme="majorBidi" w:cstheme="majorBidi"/>
                <w:kern w:val="0"/>
                <w:sz w:val="24"/>
                <w:szCs w:val="24"/>
                <w:lang w:eastAsia="lv-LV"/>
                <w14:ligatures w14:val="none"/>
              </w:rPr>
              <w:t>iest</w:t>
            </w:r>
            <w:r w:rsidR="007B1ECE" w:rsidRPr="007B1ECE">
              <w:rPr>
                <w:rFonts w:asciiTheme="majorBidi" w:eastAsia="Times New Roman" w:hAnsiTheme="majorBidi" w:cstheme="majorBidi"/>
                <w:kern w:val="0"/>
                <w:sz w:val="24"/>
                <w:szCs w:val="24"/>
                <w:lang w:eastAsia="lv-LV"/>
                <w14:ligatures w14:val="none"/>
              </w:rPr>
              <w:t xml:space="preserve">rādāti </w:t>
            </w:r>
            <w:r w:rsidR="001E395D" w:rsidRPr="007B1ECE">
              <w:rPr>
                <w:rFonts w:asciiTheme="majorBidi" w:eastAsia="Times New Roman" w:hAnsiTheme="majorBidi" w:cstheme="majorBidi"/>
                <w:kern w:val="0"/>
                <w:sz w:val="24"/>
                <w:szCs w:val="24"/>
                <w:lang w:eastAsia="lv-LV"/>
                <w14:ligatures w14:val="none"/>
              </w:rPr>
              <w:t>kapsētu kārtības noteikumi</w:t>
            </w:r>
            <w:r w:rsidR="007B1ECE" w:rsidRPr="007B1ECE">
              <w:rPr>
                <w:rFonts w:asciiTheme="majorBidi" w:eastAsia="Times New Roman" w:hAnsiTheme="majorBidi" w:cstheme="majorBidi"/>
                <w:kern w:val="0"/>
                <w:sz w:val="24"/>
                <w:szCs w:val="24"/>
                <w:lang w:eastAsia="lv-LV"/>
                <w14:ligatures w14:val="none"/>
              </w:rPr>
              <w:t xml:space="preserve">, kas paredz aizliegumu </w:t>
            </w:r>
            <w:r w:rsidR="007B1ECE" w:rsidRPr="007B1ECE">
              <w:rPr>
                <w:rFonts w:ascii="Times New Roman" w:eastAsia="Times New Roman" w:hAnsi="Times New Roman" w:cs="Times New Roman"/>
                <w:bCs/>
                <w:color w:val="000000" w:themeColor="text1"/>
                <w:kern w:val="0"/>
                <w:sz w:val="24"/>
                <w:szCs w:val="24"/>
                <w:lang w:eastAsia="lv-LV"/>
                <w14:ligatures w14:val="none"/>
              </w:rPr>
              <w:t>patvaļīgi aizņemt kapavietas vai mainīt ierādītās kapavietas teritoriju un robežas vai reljefu;  kapavietās stādīt kokus vai dekoratīvus stādījumus,</w:t>
            </w:r>
            <w:r w:rsidR="007B1ECE" w:rsidRPr="007B1ECE">
              <w:rPr>
                <w:rFonts w:ascii="Times New Roman" w:eastAsia="Calibri" w:hAnsi="Times New Roman" w:cs="Times New Roman"/>
                <w:color w:val="000000" w:themeColor="text1"/>
                <w:kern w:val="0"/>
                <w:sz w:val="24"/>
                <w:szCs w:val="24"/>
                <w14:ligatures w14:val="none"/>
              </w:rPr>
              <w:t xml:space="preserve"> kas pārsniedz 2 m augstumu</w:t>
            </w:r>
            <w:r w:rsidR="007B1ECE" w:rsidRPr="007B1ECE">
              <w:rPr>
                <w:rFonts w:ascii="Times New Roman" w:eastAsia="Times New Roman" w:hAnsi="Times New Roman" w:cs="Times New Roman"/>
                <w:bCs/>
                <w:color w:val="000000" w:themeColor="text1"/>
                <w:kern w:val="0"/>
                <w:sz w:val="24"/>
                <w:szCs w:val="24"/>
                <w:lang w:eastAsia="lv-LV"/>
                <w14:ligatures w14:val="none"/>
              </w:rPr>
              <w:t xml:space="preserve">; </w:t>
            </w:r>
            <w:r w:rsidR="007B1ECE" w:rsidRPr="007B1ECE">
              <w:rPr>
                <w:rFonts w:ascii="Times New Roman" w:eastAsia="Calibri" w:hAnsi="Times New Roman" w:cs="Times New Roman"/>
                <w:color w:val="000000" w:themeColor="text1"/>
                <w:kern w:val="0"/>
                <w:sz w:val="24"/>
                <w:szCs w:val="24"/>
                <w14:ligatures w14:val="none"/>
              </w:rPr>
              <w:t xml:space="preserve">ārpus kapavietas robežām stādīt kokus, krūmus, dzīvžogus, novietot kapavietas aprīkojumu, ierīkot kapavietas kopšanas inventāra (plastmasas pudeļu, trauku, maisu, grābekļu utt.) glabātuves; </w:t>
            </w:r>
            <w:bookmarkStart w:id="1" w:name="_Hlk164069490"/>
            <w:r w:rsidR="007B1ECE" w:rsidRPr="007B1ECE">
              <w:rPr>
                <w:rFonts w:ascii="Times New Roman" w:eastAsia="Calibri" w:hAnsi="Times New Roman" w:cs="Times New Roman"/>
                <w:color w:val="000000" w:themeColor="text1"/>
                <w:kern w:val="0"/>
                <w:sz w:val="24"/>
                <w:szCs w:val="24"/>
                <w14:ligatures w14:val="none"/>
              </w:rPr>
              <w:t xml:space="preserve">stādīt </w:t>
            </w:r>
            <w:r w:rsidR="007B1ECE" w:rsidRPr="007B1ECE">
              <w:rPr>
                <w:rFonts w:ascii="Times New Roman" w:eastAsia="Calibri" w:hAnsi="Times New Roman" w:cs="Times New Roman"/>
                <w:color w:val="000000" w:themeColor="text1"/>
                <w:kern w:val="0"/>
                <w14:ligatures w14:val="none"/>
              </w:rPr>
              <w:t xml:space="preserve">krūmus, dzīvžogus, kas </w:t>
            </w:r>
            <w:r w:rsidR="007B1ECE" w:rsidRPr="007B1ECE">
              <w:rPr>
                <w:rFonts w:ascii="Times New Roman" w:eastAsia="Calibri" w:hAnsi="Times New Roman" w:cs="Times New Roman"/>
                <w:color w:val="000000" w:themeColor="text1"/>
                <w:kern w:val="0"/>
                <w:sz w:val="24"/>
                <w:szCs w:val="24"/>
                <w14:ligatures w14:val="none"/>
              </w:rPr>
              <w:t>ierobežo kapavietu, augstākus par 70 cm, platākus par 50 cm;</w:t>
            </w:r>
            <w:r w:rsidR="007B1ECE" w:rsidRPr="007B1ECE">
              <w:rPr>
                <w:rFonts w:ascii="Times New Roman" w:eastAsia="Times New Roman" w:hAnsi="Times New Roman" w:cs="Times New Roman"/>
                <w:bCs/>
                <w:color w:val="4472C4" w:themeColor="accent1"/>
                <w:kern w:val="0"/>
                <w:sz w:val="24"/>
                <w:szCs w:val="24"/>
                <w:lang w:eastAsia="lv-LV"/>
                <w14:ligatures w14:val="none"/>
              </w:rPr>
              <w:t xml:space="preserve"> </w:t>
            </w:r>
            <w:r w:rsidR="007B1ECE" w:rsidRPr="007B1ECE">
              <w:rPr>
                <w:rFonts w:ascii="Times New Roman" w:eastAsia="Times New Roman" w:hAnsi="Times New Roman" w:cs="Times New Roman"/>
                <w:bCs/>
                <w:kern w:val="0"/>
                <w:sz w:val="24"/>
                <w:szCs w:val="24"/>
                <w:lang w:eastAsia="lv-LV"/>
                <w14:ligatures w14:val="none"/>
              </w:rPr>
              <w:t xml:space="preserve">ņemt smiltis vai zemi no tam neparedzētām vietām; pārvietoties ar transportlīdzekli, </w:t>
            </w:r>
          </w:p>
          <w:p w14:paraId="2F2E0A57" w14:textId="7D1C87BE" w:rsidR="007B1ECE" w:rsidRDefault="007B1ECE" w:rsidP="007B1ECE">
            <w:pPr>
              <w:shd w:val="clear" w:color="auto" w:fill="FFFFFF"/>
              <w:spacing w:after="0" w:line="240" w:lineRule="auto"/>
              <w:contextualSpacing/>
              <w:jc w:val="both"/>
              <w:rPr>
                <w:rFonts w:ascii="Times New Roman" w:eastAsia="Calibri" w:hAnsi="Times New Roman" w:cs="Times New Roman"/>
                <w:spacing w:val="3"/>
                <w:kern w:val="0"/>
                <w:sz w:val="24"/>
                <w:szCs w:val="24"/>
                <w14:ligatures w14:val="none"/>
              </w:rPr>
            </w:pPr>
            <w:r w:rsidRPr="007B1ECE">
              <w:rPr>
                <w:rFonts w:ascii="Times New Roman" w:eastAsia="Calibri" w:hAnsi="Times New Roman" w:cs="Times New Roman"/>
                <w:kern w:val="0"/>
                <w:sz w:val="24"/>
                <w:szCs w:val="24"/>
                <w14:ligatures w14:val="none"/>
              </w:rPr>
              <w:t xml:space="preserve">uzstādīt kapavietas apmales, kas norobežo ierādīto kapavietu, kas pārsniedz 20 cm; </w:t>
            </w:r>
            <w:r w:rsidRPr="007B1ECE">
              <w:rPr>
                <w:rFonts w:ascii="Times New Roman" w:eastAsia="Calibri" w:hAnsi="Times New Roman" w:cs="Times New Roman"/>
                <w:spacing w:val="2"/>
                <w:kern w:val="0"/>
                <w:sz w:val="24"/>
                <w:szCs w:val="24"/>
                <w14:ligatures w14:val="none"/>
              </w:rPr>
              <w:t>kapavietas nožogošanai izmantot</w:t>
            </w:r>
            <w:r w:rsidRPr="007B1ECE">
              <w:rPr>
                <w:rFonts w:ascii="Times New Roman" w:eastAsia="Calibri" w:hAnsi="Times New Roman" w:cs="Times New Roman"/>
                <w:spacing w:val="3"/>
                <w:kern w:val="0"/>
                <w:sz w:val="24"/>
                <w:szCs w:val="24"/>
                <w14:ligatures w14:val="none"/>
              </w:rPr>
              <w:t xml:space="preserve"> videi bīstamus materiālus vai būvniecības atkritumus.</w:t>
            </w:r>
          </w:p>
          <w:p w14:paraId="6A4631E0" w14:textId="50211184" w:rsidR="007B1ECE" w:rsidRPr="007B1ECE" w:rsidRDefault="007B1ECE" w:rsidP="007B1ECE">
            <w:pPr>
              <w:shd w:val="clear" w:color="auto" w:fill="FFFFFF"/>
              <w:spacing w:after="0" w:line="240" w:lineRule="auto"/>
              <w:contextualSpacing/>
              <w:jc w:val="both"/>
              <w:rPr>
                <w:rFonts w:ascii="Times New Roman" w:eastAsia="Times New Roman" w:hAnsi="Times New Roman" w:cs="Times New Roman"/>
                <w:bCs/>
                <w:strike/>
                <w:kern w:val="0"/>
                <w:sz w:val="24"/>
                <w:szCs w:val="24"/>
                <w:lang w:eastAsia="lv-LV"/>
                <w14:ligatures w14:val="none"/>
              </w:rPr>
            </w:pPr>
            <w:r>
              <w:rPr>
                <w:rFonts w:ascii="Times New Roman" w:eastAsia="Calibri" w:hAnsi="Times New Roman" w:cs="Times New Roman"/>
                <w:bCs/>
                <w:strike/>
                <w:spacing w:val="3"/>
                <w:kern w:val="0"/>
                <w:sz w:val="24"/>
                <w:szCs w:val="24"/>
                <w14:ligatures w14:val="none"/>
              </w:rPr>
              <w:t xml:space="preserve"> </w:t>
            </w:r>
          </w:p>
          <w:p w14:paraId="07FB01A5" w14:textId="33E8EBC2" w:rsidR="007B1ECE" w:rsidRPr="005F2B2F" w:rsidRDefault="007B1ECE" w:rsidP="00F173B5">
            <w:pPr>
              <w:shd w:val="clear" w:color="auto" w:fill="FFFFFF"/>
              <w:spacing w:after="0" w:line="240" w:lineRule="auto"/>
              <w:jc w:val="both"/>
              <w:rPr>
                <w:rFonts w:asciiTheme="majorBidi" w:hAnsiTheme="majorBidi" w:cstheme="majorBidi"/>
                <w:sz w:val="24"/>
                <w:szCs w:val="24"/>
              </w:rPr>
            </w:pPr>
            <w:r w:rsidRPr="005F2B2F">
              <w:rPr>
                <w:rFonts w:asciiTheme="majorBidi" w:eastAsia="Times New Roman" w:hAnsiTheme="majorBidi" w:cstheme="majorBidi"/>
                <w:bCs/>
                <w:color w:val="000000" w:themeColor="text1"/>
                <w:kern w:val="0"/>
                <w:sz w:val="24"/>
                <w:szCs w:val="24"/>
                <w:lang w:eastAsia="lv-LV"/>
                <w14:ligatures w14:val="none"/>
              </w:rPr>
              <w:lastRenderedPageBreak/>
              <w:t xml:space="preserve">Par minēto aizliegumu pārkāpšanu, </w:t>
            </w:r>
            <w:r w:rsidRPr="005F2B2F">
              <w:rPr>
                <w:rFonts w:asciiTheme="majorBidi" w:hAnsiTheme="majorBidi" w:cstheme="majorBidi"/>
                <w:sz w:val="24"/>
                <w:szCs w:val="24"/>
              </w:rPr>
              <w:t>saistošie noteikumi paredz administratīvo atbildību</w:t>
            </w:r>
            <w:r w:rsidR="00F903DF" w:rsidRPr="005F2B2F">
              <w:rPr>
                <w:rFonts w:asciiTheme="majorBidi" w:hAnsiTheme="majorBidi" w:cstheme="majorBidi"/>
                <w:sz w:val="24"/>
                <w:szCs w:val="24"/>
              </w:rPr>
              <w:t xml:space="preserve"> -</w:t>
            </w:r>
            <w:r w:rsidR="007458B2">
              <w:rPr>
                <w:rFonts w:asciiTheme="majorBidi" w:hAnsiTheme="majorBidi" w:cstheme="majorBidi"/>
                <w:sz w:val="24"/>
                <w:szCs w:val="24"/>
              </w:rPr>
              <w:t xml:space="preserve"> </w:t>
            </w:r>
            <w:r w:rsidR="00F903DF" w:rsidRPr="005F2B2F">
              <w:rPr>
                <w:rFonts w:asciiTheme="majorBidi" w:hAnsiTheme="majorBidi" w:cstheme="majorBidi"/>
                <w:sz w:val="24"/>
                <w:szCs w:val="24"/>
              </w:rPr>
              <w:t>brīdinājumu vai naudas sodu.</w:t>
            </w:r>
          </w:p>
          <w:p w14:paraId="03B50EDC" w14:textId="5701817B" w:rsidR="00E1208C" w:rsidRDefault="00F903DF" w:rsidP="00D64763">
            <w:pPr>
              <w:jc w:val="both"/>
              <w:rPr>
                <w:rFonts w:asciiTheme="majorBidi" w:eastAsia="Times New Roman" w:hAnsiTheme="majorBidi" w:cstheme="majorBidi"/>
                <w:kern w:val="0"/>
                <w:sz w:val="24"/>
                <w:szCs w:val="24"/>
                <w:lang w:eastAsia="lv-LV"/>
                <w14:ligatures w14:val="none"/>
              </w:rPr>
            </w:pPr>
            <w:r w:rsidRPr="005F2B2F">
              <w:rPr>
                <w:rFonts w:asciiTheme="majorBidi" w:hAnsiTheme="majorBidi" w:cstheme="majorBidi"/>
                <w:sz w:val="24"/>
                <w:szCs w:val="24"/>
              </w:rPr>
              <w:t>Soda apmērs</w:t>
            </w:r>
            <w:r w:rsidR="004A4B9C">
              <w:rPr>
                <w:rFonts w:asciiTheme="majorBidi" w:hAnsiTheme="majorBidi" w:cstheme="majorBidi"/>
                <w:sz w:val="24"/>
                <w:szCs w:val="24"/>
              </w:rPr>
              <w:t xml:space="preserve"> ir diferencēts</w:t>
            </w:r>
            <w:r w:rsidR="007458B2">
              <w:rPr>
                <w:rFonts w:asciiTheme="majorBidi" w:hAnsiTheme="majorBidi" w:cstheme="majorBidi"/>
                <w:sz w:val="24"/>
                <w:szCs w:val="24"/>
              </w:rPr>
              <w:t xml:space="preserve"> un </w:t>
            </w:r>
            <w:r w:rsidRPr="005F2B2F">
              <w:rPr>
                <w:rFonts w:asciiTheme="majorBidi" w:hAnsiTheme="majorBidi" w:cstheme="majorBidi"/>
                <w:sz w:val="24"/>
                <w:szCs w:val="24"/>
              </w:rPr>
              <w:t xml:space="preserve"> noteikts,  ņemot vērā līdzšinējo pieredzi par pārkāpēju attieksmi pret piemēroto administratīvo sodu un to, vai tas attur pārkāpumu izdarījušo personu no turpmākas administratīvo </w:t>
            </w:r>
            <w:r w:rsidRPr="001638DB">
              <w:rPr>
                <w:rFonts w:asciiTheme="majorBidi" w:hAnsiTheme="majorBidi" w:cstheme="majorBidi"/>
                <w:sz w:val="24"/>
                <w:szCs w:val="24"/>
              </w:rPr>
              <w:t>pārkāpumu izdarīšanas</w:t>
            </w:r>
            <w:r w:rsidR="007458B2" w:rsidRPr="001638DB">
              <w:rPr>
                <w:rFonts w:asciiTheme="majorBidi" w:hAnsiTheme="majorBidi" w:cstheme="majorBidi"/>
                <w:sz w:val="24"/>
                <w:szCs w:val="24"/>
              </w:rPr>
              <w:t>.</w:t>
            </w:r>
            <w:r w:rsidR="000E4937" w:rsidRPr="001638DB">
              <w:rPr>
                <w:rFonts w:asciiTheme="majorBidi" w:hAnsiTheme="majorBidi" w:cstheme="majorBidi"/>
                <w:sz w:val="24"/>
                <w:szCs w:val="24"/>
              </w:rPr>
              <w:t xml:space="preserve"> </w:t>
            </w:r>
            <w:r w:rsidR="00F173B5" w:rsidRPr="00F173B5">
              <w:rPr>
                <w:rFonts w:ascii="Times New Roman" w:eastAsia="Calibri" w:hAnsi="Times New Roman" w:cs="Times New Roman"/>
                <w:kern w:val="0"/>
                <w:sz w:val="24"/>
                <w:szCs w:val="24"/>
              </w:rPr>
              <w:t xml:space="preserve">Izvērtējot saistošajos noteikumos iekļautos sodu veidus un apmērus, pašvaldība uzskata, tajos iekļautie sodi ir ar pietiekami preventīvu spēku, lai, piemērojot sankcijas pārkāpumu gadījumā, tās būts pietiekami atturošas no turpmākiem pārkāpumiem. Tādējādi ir pamatots apgalvojums tam, ka administratīvajiem sodiem būs efektivitāte pārkāpumu skaita samazināšanā. </w:t>
            </w:r>
            <w:bookmarkEnd w:id="1"/>
          </w:p>
          <w:p w14:paraId="55DD4158" w14:textId="77777777" w:rsidR="00D17946" w:rsidRPr="00A555AC" w:rsidRDefault="00D17946" w:rsidP="00E1208C">
            <w:pPr>
              <w:shd w:val="clear" w:color="auto" w:fill="FFFFFF"/>
              <w:spacing w:after="0" w:line="293" w:lineRule="atLeast"/>
              <w:jc w:val="both"/>
              <w:rPr>
                <w:rFonts w:asciiTheme="majorBidi" w:eastAsia="Times New Roman" w:hAnsiTheme="majorBidi" w:cstheme="majorBidi"/>
                <w:kern w:val="0"/>
                <w:sz w:val="24"/>
                <w:szCs w:val="24"/>
                <w:lang w:eastAsia="lv-LV"/>
                <w14:ligatures w14:val="none"/>
              </w:rPr>
            </w:pPr>
          </w:p>
        </w:tc>
      </w:tr>
      <w:bookmarkEnd w:id="0"/>
      <w:tr w:rsidR="00D17946" w:rsidRPr="00A555AC" w14:paraId="1B586B24" w14:textId="77777777" w:rsidTr="008F5650">
        <w:tc>
          <w:tcPr>
            <w:tcW w:w="1350" w:type="pct"/>
            <w:tcBorders>
              <w:top w:val="outset" w:sz="6" w:space="0" w:color="414142"/>
              <w:left w:val="outset" w:sz="6" w:space="0" w:color="414142"/>
              <w:bottom w:val="outset" w:sz="6" w:space="0" w:color="414142"/>
              <w:right w:val="outset" w:sz="6" w:space="0" w:color="414142"/>
            </w:tcBorders>
            <w:hideMark/>
          </w:tcPr>
          <w:p w14:paraId="14DCD72A" w14:textId="77777777" w:rsidR="00D17946" w:rsidRPr="00A555AC" w:rsidRDefault="00D17946" w:rsidP="008F5650">
            <w:pPr>
              <w:spacing w:after="0" w:line="240"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lastRenderedPageBreak/>
              <w:t>2. Fiskālā ietekme uz pašvaldības budžetu</w:t>
            </w:r>
          </w:p>
        </w:tc>
        <w:tc>
          <w:tcPr>
            <w:tcW w:w="3650" w:type="pct"/>
            <w:tcBorders>
              <w:top w:val="outset" w:sz="6" w:space="0" w:color="414142"/>
              <w:left w:val="outset" w:sz="6" w:space="0" w:color="414142"/>
              <w:bottom w:val="outset" w:sz="6" w:space="0" w:color="414142"/>
              <w:right w:val="outset" w:sz="6" w:space="0" w:color="414142"/>
            </w:tcBorders>
            <w:hideMark/>
          </w:tcPr>
          <w:p w14:paraId="31E40F41" w14:textId="77777777" w:rsidR="00D64763" w:rsidRDefault="00D17946" w:rsidP="00D64763">
            <w:pPr>
              <w:jc w:val="both"/>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bCs/>
                <w:sz w:val="24"/>
                <w:szCs w:val="24"/>
              </w:rPr>
              <w:t xml:space="preserve"> </w:t>
            </w:r>
            <w:r w:rsidR="00381A0C">
              <w:rPr>
                <w:rFonts w:asciiTheme="majorBidi" w:eastAsia="Times New Roman" w:hAnsiTheme="majorBidi" w:cstheme="majorBidi"/>
                <w:kern w:val="0"/>
                <w:sz w:val="24"/>
                <w:szCs w:val="24"/>
                <w:lang w:eastAsia="lv-LV"/>
                <w14:ligatures w14:val="none"/>
              </w:rPr>
              <w:t>Saistošo noteikumu</w:t>
            </w:r>
            <w:r w:rsidR="00F173B5" w:rsidRPr="00381A0C">
              <w:rPr>
                <w:rFonts w:asciiTheme="majorBidi" w:eastAsia="Times New Roman" w:hAnsiTheme="majorBidi" w:cstheme="majorBidi"/>
                <w:kern w:val="0"/>
                <w:sz w:val="24"/>
                <w:szCs w:val="24"/>
                <w:lang w:eastAsia="lv-LV"/>
                <w14:ligatures w14:val="none"/>
              </w:rPr>
              <w:t xml:space="preserve"> īstenošanas fiskālās ietekmes prognoze uz pašvaldības budžetu –</w:t>
            </w:r>
            <w:r w:rsidR="00381A0C">
              <w:rPr>
                <w:rFonts w:asciiTheme="majorBidi" w:eastAsia="Times New Roman" w:hAnsiTheme="majorBidi" w:cstheme="majorBidi"/>
                <w:kern w:val="0"/>
                <w:sz w:val="24"/>
                <w:szCs w:val="24"/>
                <w:lang w:eastAsia="lv-LV"/>
                <w14:ligatures w14:val="none"/>
              </w:rPr>
              <w:t xml:space="preserve"> </w:t>
            </w:r>
            <w:r w:rsidR="00F173B5" w:rsidRPr="00381A0C">
              <w:rPr>
                <w:rFonts w:asciiTheme="majorBidi" w:eastAsia="Times New Roman" w:hAnsiTheme="majorBidi" w:cstheme="majorBidi"/>
                <w:kern w:val="0"/>
                <w:sz w:val="24"/>
                <w:szCs w:val="24"/>
                <w:lang w:eastAsia="lv-LV"/>
                <w14:ligatures w14:val="none"/>
              </w:rPr>
              <w:t>izpilde notiks pašvaldības kārtējā gada budžeta ietvaros</w:t>
            </w:r>
            <w:r w:rsidR="00381A0C">
              <w:rPr>
                <w:rFonts w:asciiTheme="majorBidi" w:eastAsia="Times New Roman" w:hAnsiTheme="majorBidi" w:cstheme="majorBidi"/>
                <w:kern w:val="0"/>
                <w:sz w:val="24"/>
                <w:szCs w:val="24"/>
                <w:lang w:eastAsia="lv-LV"/>
                <w14:ligatures w14:val="none"/>
              </w:rPr>
              <w:t xml:space="preserve"> - i</w:t>
            </w:r>
            <w:r w:rsidR="00F173B5" w:rsidRPr="00F173B5">
              <w:rPr>
                <w:rFonts w:asciiTheme="majorBidi" w:eastAsia="Times New Roman" w:hAnsiTheme="majorBidi" w:cstheme="majorBidi"/>
                <w:kern w:val="0"/>
                <w:sz w:val="24"/>
                <w:szCs w:val="24"/>
                <w:lang w:eastAsia="lv-LV"/>
                <w14:ligatures w14:val="none"/>
              </w:rPr>
              <w:t>eņēmumu daļa nav precīzi aprēķināma, jo atkarīga no iekasētajiem naudas sodiem</w:t>
            </w:r>
            <w:r w:rsidR="00D64763">
              <w:rPr>
                <w:rFonts w:asciiTheme="majorBidi" w:eastAsia="Times New Roman" w:hAnsiTheme="majorBidi" w:cstheme="majorBidi"/>
                <w:kern w:val="0"/>
                <w:sz w:val="24"/>
                <w:szCs w:val="24"/>
                <w:lang w:eastAsia="lv-LV"/>
                <w14:ligatures w14:val="none"/>
              </w:rPr>
              <w:t>.</w:t>
            </w:r>
          </w:p>
          <w:p w14:paraId="01173CB2" w14:textId="497BEA9B" w:rsidR="00F173B5" w:rsidRPr="00F173B5" w:rsidRDefault="00381A0C" w:rsidP="00D64763">
            <w:pPr>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kern w:val="0"/>
                <w:sz w:val="24"/>
                <w:szCs w:val="24"/>
                <w:lang w:eastAsia="lv-LV"/>
                <w14:ligatures w14:val="none"/>
              </w:rPr>
              <w:t xml:space="preserve"> </w:t>
            </w:r>
            <w:r w:rsidR="00D64763">
              <w:rPr>
                <w:rFonts w:asciiTheme="majorBidi" w:eastAsia="Times New Roman" w:hAnsiTheme="majorBidi" w:cstheme="majorBidi"/>
                <w:kern w:val="0"/>
                <w:sz w:val="24"/>
                <w:szCs w:val="24"/>
                <w:lang w:eastAsia="lv-LV"/>
                <w14:ligatures w14:val="none"/>
              </w:rPr>
              <w:t>N</w:t>
            </w:r>
            <w:r w:rsidR="00F173B5" w:rsidRPr="00F173B5">
              <w:rPr>
                <w:rFonts w:asciiTheme="majorBidi" w:eastAsia="Times New Roman" w:hAnsiTheme="majorBidi" w:cstheme="majorBidi"/>
                <w:kern w:val="0"/>
                <w:sz w:val="24"/>
                <w:szCs w:val="24"/>
                <w:lang w:eastAsia="lv-LV"/>
                <w14:ligatures w14:val="none"/>
              </w:rPr>
              <w:t>av attiecināms uz izdevumu daļu</w:t>
            </w:r>
            <w:r w:rsidRPr="00381A0C">
              <w:rPr>
                <w:rFonts w:asciiTheme="majorBidi" w:eastAsia="Times New Roman" w:hAnsiTheme="majorBidi" w:cstheme="majorBidi"/>
                <w:kern w:val="0"/>
                <w:sz w:val="24"/>
                <w:szCs w:val="24"/>
                <w:lang w:eastAsia="lv-LV"/>
                <w14:ligatures w14:val="none"/>
              </w:rPr>
              <w:t xml:space="preserve">, jo </w:t>
            </w:r>
            <w:r w:rsidRPr="00381A0C">
              <w:rPr>
                <w:rFonts w:asciiTheme="majorBidi" w:hAnsiTheme="majorBidi" w:cstheme="majorBidi"/>
              </w:rPr>
              <w:t xml:space="preserve"> nav nepieciešama jaunu institūciju vai darba vietu izveide vai esošo institūciju kompetences paplašināšan</w:t>
            </w:r>
            <w:r w:rsidR="00D64763">
              <w:rPr>
                <w:rFonts w:asciiTheme="majorBidi" w:hAnsiTheme="majorBidi" w:cstheme="majorBidi"/>
              </w:rPr>
              <w:t>a</w:t>
            </w:r>
            <w:r w:rsidRPr="00381A0C">
              <w:rPr>
                <w:rFonts w:asciiTheme="majorBidi" w:hAnsiTheme="majorBidi" w:cstheme="majorBidi"/>
              </w:rPr>
              <w:t xml:space="preserve">, lai nodrošinātu </w:t>
            </w:r>
            <w:r>
              <w:rPr>
                <w:rFonts w:asciiTheme="majorBidi" w:hAnsiTheme="majorBidi" w:cstheme="majorBidi"/>
              </w:rPr>
              <w:t>saistošo noteikumu</w:t>
            </w:r>
            <w:r w:rsidRPr="00381A0C">
              <w:rPr>
                <w:rFonts w:asciiTheme="majorBidi" w:hAnsiTheme="majorBidi" w:cstheme="majorBidi"/>
              </w:rPr>
              <w:t xml:space="preserve"> izpildi.</w:t>
            </w:r>
          </w:p>
          <w:p w14:paraId="773730CF" w14:textId="44F01352" w:rsidR="00381A0C" w:rsidRPr="00F173B5" w:rsidRDefault="00381A0C" w:rsidP="00381A0C">
            <w:pPr>
              <w:spacing w:before="100" w:beforeAutospacing="1" w:after="100" w:afterAutospacing="1" w:line="240" w:lineRule="auto"/>
              <w:rPr>
                <w:rFonts w:asciiTheme="majorBidi" w:eastAsia="Times New Roman" w:hAnsiTheme="majorBidi" w:cstheme="majorBidi"/>
                <w:kern w:val="0"/>
                <w:sz w:val="24"/>
                <w:szCs w:val="24"/>
                <w:lang w:eastAsia="lv-LV"/>
                <w14:ligatures w14:val="none"/>
              </w:rPr>
            </w:pPr>
          </w:p>
        </w:tc>
      </w:tr>
      <w:tr w:rsidR="00D17946" w:rsidRPr="00A555AC" w14:paraId="0DADF7A5" w14:textId="77777777" w:rsidTr="008F5650">
        <w:tc>
          <w:tcPr>
            <w:tcW w:w="1350" w:type="pct"/>
            <w:tcBorders>
              <w:top w:val="outset" w:sz="6" w:space="0" w:color="414142"/>
              <w:left w:val="outset" w:sz="6" w:space="0" w:color="414142"/>
              <w:bottom w:val="outset" w:sz="6" w:space="0" w:color="414142"/>
              <w:right w:val="outset" w:sz="6" w:space="0" w:color="414142"/>
            </w:tcBorders>
            <w:hideMark/>
          </w:tcPr>
          <w:p w14:paraId="2A12F3F5" w14:textId="77777777" w:rsidR="00D17946" w:rsidRPr="00A555AC" w:rsidRDefault="00D17946" w:rsidP="008F5650">
            <w:pPr>
              <w:spacing w:after="0" w:line="240"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3. Sociālā ietekme, ietekme uz vidi, iedzīvotāju veselību, uzņēmējdarbības vidi pašvaldības teritorijā, kā arī plānotā regulējuma ietekme uz konkurenci</w:t>
            </w:r>
          </w:p>
        </w:tc>
        <w:tc>
          <w:tcPr>
            <w:tcW w:w="3650" w:type="pct"/>
            <w:tcBorders>
              <w:top w:val="outset" w:sz="6" w:space="0" w:color="414142"/>
              <w:left w:val="outset" w:sz="6" w:space="0" w:color="414142"/>
              <w:bottom w:val="outset" w:sz="6" w:space="0" w:color="414142"/>
              <w:right w:val="outset" w:sz="6" w:space="0" w:color="414142"/>
            </w:tcBorders>
            <w:hideMark/>
          </w:tcPr>
          <w:p w14:paraId="3425DA77" w14:textId="74EFB910" w:rsidR="00D17946" w:rsidRPr="00D64763" w:rsidRDefault="00D17946" w:rsidP="00D64763">
            <w:pPr>
              <w:spacing w:after="0" w:line="240" w:lineRule="auto"/>
              <w:jc w:val="both"/>
              <w:rPr>
                <w:rFonts w:asciiTheme="majorBidi" w:eastAsia="Times New Roman" w:hAnsiTheme="majorBidi" w:cstheme="majorBidi"/>
                <w:kern w:val="0"/>
                <w:sz w:val="24"/>
                <w:szCs w:val="24"/>
                <w:lang w:eastAsia="lv-LV"/>
                <w14:ligatures w14:val="none"/>
              </w:rPr>
            </w:pPr>
            <w:r w:rsidRPr="00D64763">
              <w:rPr>
                <w:rFonts w:asciiTheme="majorBidi" w:eastAsia="Calibri" w:hAnsiTheme="majorBidi" w:cstheme="majorBidi"/>
                <w:kern w:val="0"/>
                <w:sz w:val="24"/>
                <w:szCs w:val="24"/>
                <w:lang w:eastAsia="lv-LV"/>
                <w14:ligatures w14:val="none"/>
              </w:rPr>
              <w:t>Saistoš</w:t>
            </w:r>
            <w:r w:rsidR="00381A0C" w:rsidRPr="00D64763">
              <w:rPr>
                <w:rFonts w:asciiTheme="majorBidi" w:eastAsia="Calibri" w:hAnsiTheme="majorBidi" w:cstheme="majorBidi"/>
                <w:kern w:val="0"/>
                <w:sz w:val="24"/>
                <w:szCs w:val="24"/>
                <w:lang w:eastAsia="lv-LV"/>
                <w14:ligatures w14:val="none"/>
              </w:rPr>
              <w:t xml:space="preserve">ajiem noteikumiem ir </w:t>
            </w:r>
            <w:r w:rsidR="0021677E" w:rsidRPr="00D64763">
              <w:rPr>
                <w:rFonts w:asciiTheme="majorBidi" w:eastAsia="Calibri" w:hAnsiTheme="majorBidi" w:cstheme="majorBidi"/>
                <w:kern w:val="0"/>
                <w:sz w:val="24"/>
                <w:szCs w:val="24"/>
                <w:lang w:eastAsia="lv-LV"/>
                <w14:ligatures w14:val="none"/>
              </w:rPr>
              <w:t xml:space="preserve">tieša </w:t>
            </w:r>
            <w:r w:rsidR="00381A0C" w:rsidRPr="00D64763">
              <w:rPr>
                <w:rFonts w:asciiTheme="majorBidi" w:eastAsia="Calibri" w:hAnsiTheme="majorBidi" w:cstheme="majorBidi"/>
                <w:kern w:val="0"/>
                <w:sz w:val="24"/>
                <w:szCs w:val="24"/>
                <w:lang w:eastAsia="lv-LV"/>
                <w14:ligatures w14:val="none"/>
              </w:rPr>
              <w:t xml:space="preserve">pozitīva sociāla ietekme, jo </w:t>
            </w:r>
            <w:r w:rsidR="00381A0C" w:rsidRPr="00D64763">
              <w:rPr>
                <w:rFonts w:asciiTheme="majorBidi" w:hAnsiTheme="majorBidi" w:cstheme="majorBidi"/>
                <w:sz w:val="24"/>
                <w:szCs w:val="24"/>
              </w:rPr>
              <w:t>kapsētu apsaimniekošana un kapavietu kopšanas kultūra ir saistāma ar cilvēku dzīvesveidu</w:t>
            </w:r>
            <w:r w:rsidR="00381A0C" w:rsidRPr="00D64763">
              <w:rPr>
                <w:rFonts w:asciiTheme="majorBidi" w:hAnsiTheme="majorBidi" w:cstheme="majorBidi"/>
                <w:sz w:val="24"/>
                <w:szCs w:val="24"/>
              </w:rPr>
              <w:t xml:space="preserve">, tradicionālajām vērtībām </w:t>
            </w:r>
            <w:r w:rsidR="00381A0C" w:rsidRPr="00D64763">
              <w:rPr>
                <w:rFonts w:asciiTheme="majorBidi" w:hAnsiTheme="majorBidi" w:cstheme="majorBidi"/>
                <w:sz w:val="24"/>
                <w:szCs w:val="24"/>
              </w:rPr>
              <w:t xml:space="preserve"> un kultūru kopumā</w:t>
            </w:r>
            <w:r w:rsidR="00381A0C" w:rsidRPr="00D64763">
              <w:rPr>
                <w:rFonts w:asciiTheme="majorBidi" w:hAnsiTheme="majorBidi" w:cstheme="majorBidi"/>
                <w:sz w:val="24"/>
                <w:szCs w:val="24"/>
              </w:rPr>
              <w:t>.</w:t>
            </w:r>
          </w:p>
          <w:p w14:paraId="2F0B5E2C" w14:textId="2CEAB171" w:rsidR="00381C86" w:rsidRPr="00D64763" w:rsidRDefault="0021677E" w:rsidP="00D64763">
            <w:pPr>
              <w:spacing w:after="0" w:line="240" w:lineRule="auto"/>
              <w:jc w:val="both"/>
              <w:rPr>
                <w:rFonts w:asciiTheme="majorBidi" w:eastAsia="Times New Roman" w:hAnsiTheme="majorBidi" w:cstheme="majorBidi"/>
                <w:kern w:val="0"/>
                <w:sz w:val="24"/>
                <w:szCs w:val="24"/>
                <w:lang w:eastAsia="lv-LV"/>
                <w14:ligatures w14:val="none"/>
              </w:rPr>
            </w:pPr>
            <w:r w:rsidRPr="00D64763">
              <w:rPr>
                <w:rFonts w:asciiTheme="majorBidi" w:eastAsia="Times New Roman" w:hAnsiTheme="majorBidi" w:cstheme="majorBidi"/>
                <w:kern w:val="0"/>
                <w:sz w:val="24"/>
                <w:szCs w:val="24"/>
                <w:lang w:eastAsia="lv-LV"/>
                <w14:ligatures w14:val="none"/>
              </w:rPr>
              <w:t>Saistošajiem noteikumiem ir tieša p</w:t>
            </w:r>
            <w:r w:rsidR="00381C86" w:rsidRPr="00D64763">
              <w:rPr>
                <w:rFonts w:asciiTheme="majorBidi" w:eastAsia="Times New Roman" w:hAnsiTheme="majorBidi" w:cstheme="majorBidi"/>
                <w:kern w:val="0"/>
                <w:sz w:val="24"/>
                <w:szCs w:val="24"/>
                <w:lang w:eastAsia="lv-LV"/>
                <w14:ligatures w14:val="none"/>
              </w:rPr>
              <w:t>ozitīva i</w:t>
            </w:r>
            <w:r w:rsidR="00D17946" w:rsidRPr="00D64763">
              <w:rPr>
                <w:rFonts w:asciiTheme="majorBidi" w:eastAsia="Times New Roman" w:hAnsiTheme="majorBidi" w:cstheme="majorBidi"/>
                <w:kern w:val="0"/>
                <w:sz w:val="24"/>
                <w:szCs w:val="24"/>
                <w:lang w:eastAsia="lv-LV"/>
                <w14:ligatures w14:val="none"/>
              </w:rPr>
              <w:t xml:space="preserve">etekme uz vidi, </w:t>
            </w:r>
            <w:r w:rsidR="00381C86" w:rsidRPr="00D64763">
              <w:rPr>
                <w:rFonts w:asciiTheme="majorBidi" w:eastAsia="Times New Roman" w:hAnsiTheme="majorBidi" w:cstheme="majorBidi"/>
                <w:kern w:val="0"/>
                <w:sz w:val="24"/>
                <w:szCs w:val="24"/>
                <w:lang w:eastAsia="lv-LV"/>
                <w14:ligatures w14:val="none"/>
              </w:rPr>
              <w:t xml:space="preserve">jo </w:t>
            </w:r>
            <w:r w:rsidRPr="00D64763">
              <w:rPr>
                <w:rFonts w:asciiTheme="majorBidi" w:eastAsia="Times New Roman" w:hAnsiTheme="majorBidi" w:cstheme="majorBidi"/>
                <w:kern w:val="0"/>
                <w:sz w:val="24"/>
                <w:szCs w:val="24"/>
                <w:lang w:eastAsia="lv-LV"/>
                <w14:ligatures w14:val="none"/>
              </w:rPr>
              <w:t>tie</w:t>
            </w:r>
            <w:r w:rsidR="00776545" w:rsidRPr="00D64763">
              <w:rPr>
                <w:rFonts w:asciiTheme="majorBidi" w:eastAsia="Times New Roman" w:hAnsiTheme="majorBidi" w:cstheme="majorBidi"/>
                <w:kern w:val="0"/>
                <w:sz w:val="24"/>
                <w:szCs w:val="24"/>
                <w:lang w:eastAsia="lv-LV"/>
                <w14:ligatures w14:val="none"/>
              </w:rPr>
              <w:t xml:space="preserve"> paredz </w:t>
            </w:r>
            <w:r w:rsidRPr="00D64763">
              <w:rPr>
                <w:rFonts w:asciiTheme="majorBidi" w:eastAsia="Times New Roman" w:hAnsiTheme="majorBidi" w:cstheme="majorBidi"/>
                <w:kern w:val="0"/>
                <w:sz w:val="24"/>
                <w:szCs w:val="24"/>
                <w:lang w:eastAsia="lv-LV"/>
                <w14:ligatures w14:val="none"/>
              </w:rPr>
              <w:t xml:space="preserve">apbedīšanas kārtību un </w:t>
            </w:r>
            <w:r w:rsidRPr="00D64763">
              <w:rPr>
                <w:rFonts w:asciiTheme="majorBidi" w:hAnsiTheme="majorBidi" w:cstheme="majorBidi"/>
                <w:sz w:val="24"/>
                <w:szCs w:val="24"/>
              </w:rPr>
              <w:t>nosaka prasības kapavietas uzturēšanai.</w:t>
            </w:r>
          </w:p>
          <w:p w14:paraId="2B3AE69E" w14:textId="661B0738" w:rsidR="00381C86" w:rsidRPr="00A555AC" w:rsidRDefault="0021677E" w:rsidP="00D64763">
            <w:pPr>
              <w:spacing w:after="0" w:line="240" w:lineRule="auto"/>
              <w:jc w:val="both"/>
              <w:rPr>
                <w:rFonts w:asciiTheme="majorBidi" w:eastAsia="Times New Roman" w:hAnsiTheme="majorBidi" w:cstheme="majorBidi"/>
                <w:kern w:val="0"/>
                <w:sz w:val="24"/>
                <w:szCs w:val="24"/>
                <w:lang w:eastAsia="lv-LV"/>
                <w14:ligatures w14:val="none"/>
              </w:rPr>
            </w:pPr>
            <w:r w:rsidRPr="00D64763">
              <w:rPr>
                <w:rFonts w:asciiTheme="majorBidi" w:hAnsiTheme="majorBidi" w:cstheme="majorBidi"/>
                <w:sz w:val="24"/>
                <w:szCs w:val="24"/>
              </w:rPr>
              <w:t>S</w:t>
            </w:r>
            <w:r w:rsidR="00381C86" w:rsidRPr="00D64763">
              <w:rPr>
                <w:rFonts w:asciiTheme="majorBidi" w:hAnsiTheme="majorBidi" w:cstheme="majorBidi"/>
                <w:sz w:val="24"/>
                <w:szCs w:val="24"/>
              </w:rPr>
              <w:t>aistošie noteikumi neierobežo uzņēmējdarbības aktivitātes un komersantu, kas sniedz apbedīšanas pakalpojumus, konkurētspēju</w:t>
            </w:r>
            <w:r w:rsidR="00381C86" w:rsidRPr="00D64763">
              <w:rPr>
                <w:rFonts w:asciiTheme="majorBidi" w:hAnsiTheme="majorBidi" w:cstheme="majorBidi"/>
                <w:sz w:val="24"/>
                <w:szCs w:val="24"/>
              </w:rPr>
              <w:t>.</w:t>
            </w:r>
          </w:p>
        </w:tc>
      </w:tr>
      <w:tr w:rsidR="00D17946" w:rsidRPr="00A555AC" w14:paraId="1D079816" w14:textId="77777777" w:rsidTr="008F5650">
        <w:tc>
          <w:tcPr>
            <w:tcW w:w="1350" w:type="pct"/>
            <w:tcBorders>
              <w:top w:val="outset" w:sz="6" w:space="0" w:color="414142"/>
              <w:left w:val="outset" w:sz="6" w:space="0" w:color="414142"/>
              <w:bottom w:val="outset" w:sz="6" w:space="0" w:color="414142"/>
              <w:right w:val="outset" w:sz="6" w:space="0" w:color="414142"/>
            </w:tcBorders>
            <w:hideMark/>
          </w:tcPr>
          <w:p w14:paraId="660229EA" w14:textId="77777777" w:rsidR="00D17946" w:rsidRPr="00A555AC" w:rsidRDefault="00D17946" w:rsidP="008F5650">
            <w:pPr>
              <w:spacing w:after="0" w:line="240"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4. Ietekme uz administratīvajām procedūrām un to izmaksām</w:t>
            </w:r>
          </w:p>
        </w:tc>
        <w:tc>
          <w:tcPr>
            <w:tcW w:w="3650" w:type="pct"/>
            <w:tcBorders>
              <w:top w:val="outset" w:sz="6" w:space="0" w:color="414142"/>
              <w:left w:val="outset" w:sz="6" w:space="0" w:color="414142"/>
              <w:bottom w:val="outset" w:sz="6" w:space="0" w:color="414142"/>
              <w:right w:val="outset" w:sz="6" w:space="0" w:color="414142"/>
            </w:tcBorders>
            <w:hideMark/>
          </w:tcPr>
          <w:p w14:paraId="7C0EDFF4" w14:textId="1221F291" w:rsidR="00D17946" w:rsidRDefault="00D17946" w:rsidP="008F5650">
            <w:pPr>
              <w:spacing w:after="0" w:line="293" w:lineRule="atLeast"/>
              <w:jc w:val="both"/>
              <w:rPr>
                <w:rFonts w:asciiTheme="majorBidi" w:hAnsiTheme="majorBidi" w:cstheme="majorBidi"/>
                <w:sz w:val="24"/>
                <w:szCs w:val="24"/>
              </w:rPr>
            </w:pPr>
            <w:r w:rsidRPr="00A555AC">
              <w:rPr>
                <w:rFonts w:asciiTheme="majorBidi" w:hAnsiTheme="majorBidi" w:cstheme="majorBidi"/>
                <w:sz w:val="24"/>
                <w:szCs w:val="24"/>
              </w:rPr>
              <w:t>Saistošajiem noteikumiem nebūs ietekme uz kopējo administratīvo slogu, jo netiek veidotas jaunas institūcijas un netiek noteikti jauni pienākumi</w:t>
            </w:r>
            <w:r w:rsidR="0050204A">
              <w:rPr>
                <w:rFonts w:asciiTheme="majorBidi" w:hAnsiTheme="majorBidi" w:cstheme="majorBidi"/>
                <w:sz w:val="24"/>
                <w:szCs w:val="24"/>
              </w:rPr>
              <w:t>, netiek mainīta līdzšinējā kārtība.</w:t>
            </w:r>
          </w:p>
          <w:p w14:paraId="2BE7484B" w14:textId="00C1609B" w:rsidR="0021677E" w:rsidRPr="0021677E" w:rsidRDefault="0021677E" w:rsidP="008F5650">
            <w:pPr>
              <w:spacing w:after="0" w:line="293" w:lineRule="atLeast"/>
              <w:jc w:val="both"/>
              <w:rPr>
                <w:rFonts w:asciiTheme="majorBidi" w:hAnsiTheme="majorBidi" w:cstheme="majorBidi"/>
                <w:sz w:val="24"/>
                <w:szCs w:val="24"/>
              </w:rPr>
            </w:pPr>
            <w:r w:rsidRPr="0021677E">
              <w:rPr>
                <w:rFonts w:asciiTheme="majorBidi" w:hAnsiTheme="majorBidi" w:cstheme="majorBidi"/>
                <w:sz w:val="24"/>
                <w:szCs w:val="24"/>
              </w:rPr>
              <w:t>Jautājumos, kas skar saistošo noteikumu piemērošanu, persona ir tiesīga vērsties pašvaldības iestādē "Bauskas novada administrācija"</w:t>
            </w:r>
            <w:r w:rsidR="00EE08BA">
              <w:rPr>
                <w:rFonts w:asciiTheme="majorBidi" w:hAnsiTheme="majorBidi" w:cstheme="majorBidi"/>
                <w:sz w:val="24"/>
                <w:szCs w:val="24"/>
              </w:rPr>
              <w:t>, “Bauskas apvienības pārvalde”, “Iecavas apvienības pārvalde”, “Rundāles apvienības pārvalde”, “Ve</w:t>
            </w:r>
            <w:r w:rsidR="00CB287B">
              <w:rPr>
                <w:rFonts w:asciiTheme="majorBidi" w:hAnsiTheme="majorBidi" w:cstheme="majorBidi"/>
                <w:sz w:val="24"/>
                <w:szCs w:val="24"/>
              </w:rPr>
              <w:t>c</w:t>
            </w:r>
            <w:r w:rsidR="00EE08BA">
              <w:rPr>
                <w:rFonts w:asciiTheme="majorBidi" w:hAnsiTheme="majorBidi" w:cstheme="majorBidi"/>
                <w:sz w:val="24"/>
                <w:szCs w:val="24"/>
              </w:rPr>
              <w:t>umnieku apvienības pārvalde”</w:t>
            </w:r>
            <w:r w:rsidR="00CB287B">
              <w:rPr>
                <w:rFonts w:asciiTheme="majorBidi" w:hAnsiTheme="majorBidi" w:cstheme="majorBidi"/>
                <w:sz w:val="24"/>
                <w:szCs w:val="24"/>
              </w:rPr>
              <w:t>.</w:t>
            </w:r>
          </w:p>
          <w:p w14:paraId="15CE0E4F" w14:textId="1CF21335" w:rsidR="00D17946" w:rsidRPr="00A555AC" w:rsidRDefault="00D17946" w:rsidP="008F5650">
            <w:pPr>
              <w:spacing w:after="0" w:line="293" w:lineRule="atLeast"/>
              <w:jc w:val="both"/>
              <w:rPr>
                <w:rFonts w:asciiTheme="majorBidi" w:eastAsia="Times New Roman" w:hAnsiTheme="majorBidi" w:cstheme="majorBidi"/>
                <w:kern w:val="0"/>
                <w:sz w:val="24"/>
                <w:szCs w:val="24"/>
                <w:lang w:eastAsia="lv-LV"/>
                <w14:ligatures w14:val="none"/>
              </w:rPr>
            </w:pPr>
          </w:p>
        </w:tc>
      </w:tr>
      <w:tr w:rsidR="00D17946" w:rsidRPr="00A555AC" w14:paraId="177E10C6" w14:textId="77777777" w:rsidTr="008F5650">
        <w:tc>
          <w:tcPr>
            <w:tcW w:w="1350" w:type="pct"/>
            <w:tcBorders>
              <w:top w:val="outset" w:sz="6" w:space="0" w:color="414142"/>
              <w:left w:val="outset" w:sz="6" w:space="0" w:color="414142"/>
              <w:bottom w:val="outset" w:sz="6" w:space="0" w:color="414142"/>
              <w:right w:val="outset" w:sz="6" w:space="0" w:color="414142"/>
            </w:tcBorders>
            <w:hideMark/>
          </w:tcPr>
          <w:p w14:paraId="47623DFD" w14:textId="77777777" w:rsidR="00D17946" w:rsidRPr="00A555AC" w:rsidRDefault="00D17946" w:rsidP="008F5650">
            <w:pPr>
              <w:spacing w:after="0" w:line="240"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5. Ietekme uz pašvaldības funkcijām un cilvēkresursiem</w:t>
            </w:r>
          </w:p>
        </w:tc>
        <w:tc>
          <w:tcPr>
            <w:tcW w:w="3650" w:type="pct"/>
            <w:tcBorders>
              <w:top w:val="outset" w:sz="6" w:space="0" w:color="414142"/>
              <w:left w:val="outset" w:sz="6" w:space="0" w:color="414142"/>
              <w:bottom w:val="outset" w:sz="6" w:space="0" w:color="414142"/>
              <w:right w:val="outset" w:sz="6" w:space="0" w:color="414142"/>
            </w:tcBorders>
            <w:hideMark/>
          </w:tcPr>
          <w:p w14:paraId="1EF0DD04" w14:textId="2CBC0F7B" w:rsidR="00CB287B" w:rsidRPr="0050204A" w:rsidRDefault="00D17946" w:rsidP="00CB287B">
            <w:pPr>
              <w:spacing w:after="0" w:line="240" w:lineRule="auto"/>
              <w:rPr>
                <w:rFonts w:ascii="Times New Roman" w:eastAsia="Calibri" w:hAnsi="Times New Roman" w:cs="Times New Roman"/>
                <w:kern w:val="0"/>
                <w:sz w:val="24"/>
                <w:szCs w:val="24"/>
                <w:shd w:val="clear" w:color="auto" w:fill="FFFFFF"/>
                <w14:ligatures w14:val="none"/>
              </w:rPr>
            </w:pPr>
            <w:r w:rsidRPr="0050204A">
              <w:rPr>
                <w:rFonts w:ascii="Times New Roman" w:eastAsia="Times New Roman" w:hAnsi="Times New Roman" w:cs="Times New Roman"/>
                <w:kern w:val="0"/>
                <w:sz w:val="24"/>
                <w:szCs w:val="24"/>
                <w:lang w:eastAsia="lv-LV"/>
                <w14:ligatures w14:val="none"/>
              </w:rPr>
              <w:t xml:space="preserve">Saistošie noteikumi izstrādāti </w:t>
            </w:r>
            <w:r w:rsidR="00CB287B" w:rsidRPr="0050204A">
              <w:rPr>
                <w:rFonts w:ascii="Times New Roman" w:eastAsia="Times New Roman" w:hAnsi="Times New Roman" w:cs="Times New Roman"/>
                <w:kern w:val="0"/>
                <w:sz w:val="24"/>
                <w:szCs w:val="24"/>
                <w:lang w:eastAsia="lv-LV"/>
                <w14:ligatures w14:val="none"/>
              </w:rPr>
              <w:t>lai nodrošinātu</w:t>
            </w:r>
            <w:r w:rsidRPr="0050204A">
              <w:rPr>
                <w:rFonts w:ascii="Times New Roman" w:eastAsia="Times New Roman" w:hAnsi="Times New Roman" w:cs="Times New Roman"/>
                <w:kern w:val="0"/>
                <w:sz w:val="24"/>
                <w:szCs w:val="24"/>
                <w:lang w:eastAsia="lv-LV"/>
                <w14:ligatures w14:val="none"/>
              </w:rPr>
              <w:t xml:space="preserve"> </w:t>
            </w:r>
            <w:hyperlink r:id="rId10" w:tgtFrame="_blank" w:history="1">
              <w:r w:rsidR="00CB287B" w:rsidRPr="0050204A">
                <w:rPr>
                  <w:rFonts w:ascii="Times New Roman" w:hAnsi="Times New Roman" w:cs="Times New Roman"/>
                  <w:color w:val="0000FF"/>
                  <w:sz w:val="24"/>
                  <w:szCs w:val="24"/>
                  <w:u w:val="single"/>
                </w:rPr>
                <w:t>Pašvaldību likuma</w:t>
              </w:r>
            </w:hyperlink>
            <w:r w:rsidR="00CB287B" w:rsidRPr="0050204A">
              <w:rPr>
                <w:rFonts w:ascii="Times New Roman" w:hAnsi="Times New Roman" w:cs="Times New Roman"/>
                <w:sz w:val="24"/>
                <w:szCs w:val="24"/>
              </w:rPr>
              <w:t xml:space="preserve"> </w:t>
            </w:r>
            <w:hyperlink r:id="rId11" w:anchor="p4" w:tgtFrame="_blank" w:history="1">
              <w:r w:rsidR="00CB287B" w:rsidRPr="0050204A">
                <w:rPr>
                  <w:rFonts w:ascii="Times New Roman" w:hAnsi="Times New Roman" w:cs="Times New Roman"/>
                  <w:color w:val="0000FF"/>
                  <w:sz w:val="24"/>
                  <w:szCs w:val="24"/>
                  <w:u w:val="single"/>
                </w:rPr>
                <w:t>4.</w:t>
              </w:r>
            </w:hyperlink>
            <w:r w:rsidR="00CB287B" w:rsidRPr="0050204A">
              <w:rPr>
                <w:rFonts w:ascii="Times New Roman" w:hAnsi="Times New Roman" w:cs="Times New Roman"/>
                <w:sz w:val="24"/>
                <w:szCs w:val="24"/>
              </w:rPr>
              <w:t> panta pirmās daļas 2. punktā noteikto pašvaldības autonomo funkcij</w:t>
            </w:r>
            <w:r w:rsidR="00CB287B" w:rsidRPr="0050204A">
              <w:rPr>
                <w:rFonts w:ascii="Times New Roman" w:hAnsi="Times New Roman" w:cs="Times New Roman"/>
                <w:sz w:val="24"/>
                <w:szCs w:val="24"/>
              </w:rPr>
              <w:t>u izpildi.</w:t>
            </w:r>
          </w:p>
          <w:p w14:paraId="6D455295" w14:textId="4CC74FCA" w:rsidR="00D17946" w:rsidRPr="0050204A" w:rsidRDefault="00CB287B" w:rsidP="008F5650">
            <w:pPr>
              <w:spacing w:after="0" w:line="240" w:lineRule="auto"/>
              <w:jc w:val="both"/>
              <w:rPr>
                <w:rFonts w:ascii="Times New Roman" w:eastAsia="Times New Roman" w:hAnsi="Times New Roman" w:cs="Times New Roman"/>
                <w:kern w:val="0"/>
                <w:sz w:val="24"/>
                <w:szCs w:val="24"/>
                <w:lang w:eastAsia="lv-LV"/>
                <w14:ligatures w14:val="none"/>
              </w:rPr>
            </w:pPr>
            <w:r w:rsidRPr="0050204A">
              <w:rPr>
                <w:rFonts w:ascii="Times New Roman" w:eastAsia="Times New Roman" w:hAnsi="Times New Roman" w:cs="Times New Roman"/>
                <w:kern w:val="0"/>
                <w:sz w:val="24"/>
                <w:szCs w:val="24"/>
                <w:lang w:eastAsia="lv-LV"/>
                <w14:ligatures w14:val="none"/>
              </w:rPr>
              <w:t>Nav ietekmes uz cilvēkresursiem.</w:t>
            </w:r>
          </w:p>
        </w:tc>
      </w:tr>
      <w:tr w:rsidR="00D17946" w:rsidRPr="00A555AC" w14:paraId="507F9FB6" w14:textId="77777777" w:rsidTr="008F5650">
        <w:tc>
          <w:tcPr>
            <w:tcW w:w="1350" w:type="pct"/>
            <w:tcBorders>
              <w:top w:val="outset" w:sz="6" w:space="0" w:color="414142"/>
              <w:left w:val="outset" w:sz="6" w:space="0" w:color="414142"/>
              <w:bottom w:val="outset" w:sz="6" w:space="0" w:color="414142"/>
              <w:right w:val="outset" w:sz="6" w:space="0" w:color="414142"/>
            </w:tcBorders>
            <w:hideMark/>
          </w:tcPr>
          <w:p w14:paraId="5A562C1B" w14:textId="77777777" w:rsidR="00D17946" w:rsidRPr="00A555AC" w:rsidRDefault="00D17946" w:rsidP="008F5650">
            <w:pPr>
              <w:spacing w:after="0" w:line="240"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6. Informācija par izpildes nodrošināšanu</w:t>
            </w:r>
          </w:p>
        </w:tc>
        <w:tc>
          <w:tcPr>
            <w:tcW w:w="3650" w:type="pct"/>
            <w:tcBorders>
              <w:top w:val="outset" w:sz="6" w:space="0" w:color="414142"/>
              <w:left w:val="outset" w:sz="6" w:space="0" w:color="414142"/>
              <w:bottom w:val="outset" w:sz="6" w:space="0" w:color="414142"/>
              <w:right w:val="outset" w:sz="6" w:space="0" w:color="414142"/>
            </w:tcBorders>
            <w:hideMark/>
          </w:tcPr>
          <w:p w14:paraId="26F497AC" w14:textId="77777777" w:rsidR="00D17946" w:rsidRDefault="0050204A" w:rsidP="0050204A">
            <w:pPr>
              <w:spacing w:after="0" w:line="293" w:lineRule="atLeast"/>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kern w:val="0"/>
                <w:sz w:val="24"/>
                <w:szCs w:val="24"/>
                <w:lang w:eastAsia="lv-LV"/>
                <w14:ligatures w14:val="none"/>
              </w:rPr>
              <w:t>P</w:t>
            </w:r>
            <w:r w:rsidR="00D17946" w:rsidRPr="00A555AC">
              <w:rPr>
                <w:rFonts w:asciiTheme="majorBidi" w:eastAsia="Times New Roman" w:hAnsiTheme="majorBidi" w:cstheme="majorBidi"/>
                <w:kern w:val="0"/>
                <w:sz w:val="24"/>
                <w:szCs w:val="24"/>
                <w:lang w:eastAsia="lv-LV"/>
                <w14:ligatures w14:val="none"/>
              </w:rPr>
              <w:t>ar saistošo noteikumu izpildi</w:t>
            </w:r>
            <w:r>
              <w:rPr>
                <w:rFonts w:asciiTheme="majorBidi" w:eastAsia="Times New Roman" w:hAnsiTheme="majorBidi" w:cstheme="majorBidi"/>
                <w:kern w:val="0"/>
                <w:sz w:val="24"/>
                <w:szCs w:val="24"/>
                <w:lang w:eastAsia="lv-LV"/>
                <w14:ligatures w14:val="none"/>
              </w:rPr>
              <w:t xml:space="preserve"> atbildīga </w:t>
            </w:r>
            <w:r w:rsidR="00D17946" w:rsidRPr="00A555AC">
              <w:rPr>
                <w:rFonts w:asciiTheme="majorBidi" w:eastAsia="Times New Roman" w:hAnsiTheme="majorBidi" w:cstheme="majorBidi"/>
                <w:kern w:val="0"/>
                <w:sz w:val="24"/>
                <w:szCs w:val="24"/>
                <w:lang w:eastAsia="lv-LV"/>
                <w14:ligatures w14:val="none"/>
              </w:rPr>
              <w:t xml:space="preserve"> ir </w:t>
            </w:r>
            <w:r w:rsidR="00EE08BA" w:rsidRPr="00EE08BA">
              <w:rPr>
                <w:rFonts w:asciiTheme="majorBidi" w:eastAsia="Times New Roman" w:hAnsiTheme="majorBidi" w:cstheme="majorBidi"/>
                <w:bCs/>
                <w:kern w:val="0"/>
                <w:sz w:val="24"/>
                <w:szCs w:val="24"/>
                <w:lang w:eastAsia="lv-LV"/>
                <w14:ligatures w14:val="none"/>
              </w:rPr>
              <w:t xml:space="preserve">Bauskas </w:t>
            </w:r>
            <w:r w:rsidR="00EE08BA" w:rsidRPr="00EE08BA">
              <w:rPr>
                <w:rFonts w:asciiTheme="majorBidi" w:eastAsia="Times New Roman" w:hAnsiTheme="majorBidi" w:cstheme="majorBidi"/>
                <w:kern w:val="0"/>
                <w:sz w:val="24"/>
                <w:szCs w:val="24"/>
                <w:lang w:eastAsia="lv-LV"/>
                <w14:ligatures w14:val="none"/>
              </w:rPr>
              <w:t xml:space="preserve">novada pašvaldības apvienības pārvalde vai tās nodaļa, kuras administratīvajā teritorijā atrodas pašvaldības īpašumā un tiesiskajā valdījumā esoša kapsēta, vai cita juridiska persona, kura pilda kapsētu </w:t>
            </w:r>
            <w:proofErr w:type="spellStart"/>
            <w:r w:rsidR="00EE08BA" w:rsidRPr="00EE08BA">
              <w:rPr>
                <w:rFonts w:asciiTheme="majorBidi" w:eastAsia="Times New Roman" w:hAnsiTheme="majorBidi" w:cstheme="majorBidi"/>
                <w:kern w:val="0"/>
                <w:sz w:val="24"/>
                <w:szCs w:val="24"/>
                <w:lang w:eastAsia="lv-LV"/>
                <w14:ligatures w14:val="none"/>
              </w:rPr>
              <w:t>apsaimniekotāja</w:t>
            </w:r>
            <w:proofErr w:type="spellEnd"/>
            <w:r w:rsidR="00EE08BA" w:rsidRPr="00EE08BA">
              <w:rPr>
                <w:rFonts w:asciiTheme="majorBidi" w:eastAsia="Times New Roman" w:hAnsiTheme="majorBidi" w:cstheme="majorBidi"/>
                <w:kern w:val="0"/>
                <w:sz w:val="24"/>
                <w:szCs w:val="24"/>
                <w:lang w:eastAsia="lv-LV"/>
                <w14:ligatures w14:val="none"/>
              </w:rPr>
              <w:t xml:space="preserve"> pienākumus, kas pārrauga un kontrolē šo noteikumu ievērošanu, uzrauga kapsētu arhitektūras un ainavas veidošanu, uztur kārtībā kapsētas</w:t>
            </w:r>
            <w:r w:rsidR="00EE08BA">
              <w:rPr>
                <w:rFonts w:asciiTheme="majorBidi" w:eastAsia="Times New Roman" w:hAnsiTheme="majorBidi" w:cstheme="majorBidi"/>
                <w:kern w:val="0"/>
                <w:sz w:val="24"/>
                <w:szCs w:val="24"/>
                <w:lang w:eastAsia="lv-LV"/>
                <w14:ligatures w14:val="none"/>
              </w:rPr>
              <w:t>.</w:t>
            </w:r>
          </w:p>
          <w:p w14:paraId="67D68C3A" w14:textId="30AC674D" w:rsidR="0050204A" w:rsidRDefault="0050204A" w:rsidP="0050204A">
            <w:pPr>
              <w:spacing w:after="0" w:line="293" w:lineRule="atLeast"/>
              <w:jc w:val="both"/>
              <w:rPr>
                <w:rFonts w:asciiTheme="majorBidi" w:eastAsia="Times New Roman" w:hAnsiTheme="majorBidi" w:cstheme="majorBidi"/>
                <w:kern w:val="0"/>
                <w:sz w:val="24"/>
                <w:szCs w:val="24"/>
                <w:lang w:eastAsia="lv-LV"/>
                <w14:ligatures w14:val="none"/>
              </w:rPr>
            </w:pPr>
            <w:r>
              <w:rPr>
                <w:rFonts w:asciiTheme="majorBidi" w:eastAsia="Times New Roman" w:hAnsiTheme="majorBidi" w:cstheme="majorBidi"/>
                <w:kern w:val="0"/>
                <w:sz w:val="24"/>
                <w:szCs w:val="24"/>
                <w:lang w:eastAsia="lv-LV"/>
                <w14:ligatures w14:val="none"/>
              </w:rPr>
              <w:t xml:space="preserve">Katrai kapsētai ir nozīmēts kapsētas pārzinis, </w:t>
            </w:r>
            <w:r w:rsidRPr="00A279E3">
              <w:rPr>
                <w:rFonts w:ascii="Times New Roman" w:eastAsia="Calibri" w:hAnsi="Times New Roman" w:cs="Times New Roman"/>
                <w:kern w:val="0"/>
                <w:sz w:val="24"/>
                <w:szCs w:val="24"/>
                <w14:ligatures w14:val="none"/>
              </w:rPr>
              <w:t>kurš</w:t>
            </w:r>
            <w:r>
              <w:rPr>
                <w:rFonts w:ascii="Times New Roman" w:eastAsia="Calibri" w:hAnsi="Times New Roman" w:cs="Times New Roman"/>
                <w:kern w:val="0"/>
                <w:sz w:val="24"/>
                <w:szCs w:val="24"/>
                <w14:ligatures w14:val="none"/>
              </w:rPr>
              <w:t xml:space="preserve"> </w:t>
            </w:r>
            <w:proofErr w:type="spellStart"/>
            <w:r>
              <w:rPr>
                <w:rFonts w:ascii="Times New Roman" w:eastAsia="Calibri" w:hAnsi="Times New Roman" w:cs="Times New Roman"/>
                <w:kern w:val="0"/>
                <w:sz w:val="24"/>
                <w:szCs w:val="24"/>
                <w14:ligatures w14:val="none"/>
              </w:rPr>
              <w:t>apsaimniekotāja</w:t>
            </w:r>
            <w:proofErr w:type="spellEnd"/>
            <w:r>
              <w:rPr>
                <w:rFonts w:ascii="Times New Roman" w:eastAsia="Calibri" w:hAnsi="Times New Roman" w:cs="Times New Roman"/>
                <w:kern w:val="0"/>
                <w:sz w:val="24"/>
                <w:szCs w:val="24"/>
                <w14:ligatures w14:val="none"/>
              </w:rPr>
              <w:t xml:space="preserve"> uzdevu</w:t>
            </w:r>
            <w:r w:rsidR="00D64763">
              <w:rPr>
                <w:rFonts w:ascii="Times New Roman" w:eastAsia="Calibri" w:hAnsi="Times New Roman" w:cs="Times New Roman"/>
                <w:kern w:val="0"/>
                <w:sz w:val="24"/>
                <w:szCs w:val="24"/>
                <w14:ligatures w14:val="none"/>
              </w:rPr>
              <w:t>m</w:t>
            </w:r>
            <w:r>
              <w:rPr>
                <w:rFonts w:ascii="Times New Roman" w:eastAsia="Calibri" w:hAnsi="Times New Roman" w:cs="Times New Roman"/>
                <w:kern w:val="0"/>
                <w:sz w:val="24"/>
                <w:szCs w:val="24"/>
                <w14:ligatures w14:val="none"/>
              </w:rPr>
              <w:t>ā</w:t>
            </w:r>
            <w:r w:rsidRPr="00A279E3">
              <w:rPr>
                <w:rFonts w:ascii="Times New Roman" w:eastAsia="Calibri" w:hAnsi="Times New Roman" w:cs="Times New Roman"/>
                <w:kern w:val="0"/>
                <w:sz w:val="24"/>
                <w:szCs w:val="24"/>
                <w14:ligatures w14:val="none"/>
              </w:rPr>
              <w:t xml:space="preserve"> pilda kapsētu uzturēšanas noteikumos paredzētos pienākumus un nodrošina šo noteikumu ievērošanu</w:t>
            </w:r>
            <w:r>
              <w:rPr>
                <w:rFonts w:ascii="Times New Roman" w:eastAsia="Calibri" w:hAnsi="Times New Roman" w:cs="Times New Roman"/>
                <w:kern w:val="0"/>
                <w:sz w:val="24"/>
                <w:szCs w:val="24"/>
                <w14:ligatures w14:val="none"/>
              </w:rPr>
              <w:t>.</w:t>
            </w:r>
          </w:p>
          <w:p w14:paraId="49BA6A03" w14:textId="1850863C" w:rsidR="0050204A" w:rsidRPr="00D7655E" w:rsidRDefault="0050204A" w:rsidP="0050204A">
            <w:pPr>
              <w:shd w:val="clear" w:color="auto" w:fill="FFFFFF"/>
              <w:spacing w:after="0" w:line="240" w:lineRule="auto"/>
              <w:contextualSpacing/>
              <w:jc w:val="both"/>
              <w:rPr>
                <w:rFonts w:ascii="Times New Roman" w:eastAsia="Times New Roman" w:hAnsi="Times New Roman" w:cs="Times New Roman"/>
                <w:bCs/>
                <w:kern w:val="0"/>
                <w:sz w:val="24"/>
                <w:szCs w:val="24"/>
                <w:lang w:eastAsia="lv-LV"/>
                <w14:ligatures w14:val="none"/>
              </w:rPr>
            </w:pPr>
            <w:r w:rsidRPr="00D7655E">
              <w:rPr>
                <w:rFonts w:ascii="Times New Roman" w:eastAsia="Times New Roman" w:hAnsi="Times New Roman" w:cs="Times New Roman"/>
                <w:bCs/>
                <w:kern w:val="0"/>
                <w:sz w:val="24"/>
                <w:szCs w:val="24"/>
                <w:lang w:eastAsia="lv-LV"/>
                <w14:ligatures w14:val="none"/>
              </w:rPr>
              <w:lastRenderedPageBreak/>
              <w:t xml:space="preserve">Informācija par kapsētas pārzini </w:t>
            </w:r>
            <w:r>
              <w:rPr>
                <w:rFonts w:ascii="Times New Roman" w:eastAsia="Times New Roman" w:hAnsi="Times New Roman" w:cs="Times New Roman"/>
                <w:bCs/>
                <w:kern w:val="0"/>
                <w:sz w:val="24"/>
                <w:szCs w:val="24"/>
                <w:lang w:eastAsia="lv-LV"/>
                <w14:ligatures w14:val="none"/>
              </w:rPr>
              <w:t>ir novietota uz</w:t>
            </w:r>
            <w:r w:rsidRPr="00D7655E">
              <w:rPr>
                <w:rFonts w:ascii="Times New Roman" w:eastAsia="Times New Roman" w:hAnsi="Times New Roman" w:cs="Times New Roman"/>
                <w:bCs/>
                <w:kern w:val="0"/>
                <w:sz w:val="24"/>
                <w:szCs w:val="24"/>
                <w:lang w:eastAsia="lv-LV"/>
                <w14:ligatures w14:val="none"/>
              </w:rPr>
              <w:t xml:space="preserve"> kapsētas paziņojuma dēļa, kā arī publicē</w:t>
            </w:r>
            <w:r>
              <w:rPr>
                <w:rFonts w:ascii="Times New Roman" w:eastAsia="Times New Roman" w:hAnsi="Times New Roman" w:cs="Times New Roman"/>
                <w:bCs/>
                <w:kern w:val="0"/>
                <w:sz w:val="24"/>
                <w:szCs w:val="24"/>
                <w:lang w:eastAsia="lv-LV"/>
                <w14:ligatures w14:val="none"/>
              </w:rPr>
              <w:t>ta</w:t>
            </w:r>
            <w:r w:rsidRPr="00D7655E">
              <w:rPr>
                <w:rFonts w:ascii="Times New Roman" w:eastAsia="Times New Roman" w:hAnsi="Times New Roman" w:cs="Times New Roman"/>
                <w:bCs/>
                <w:kern w:val="0"/>
                <w:sz w:val="24"/>
                <w:szCs w:val="24"/>
                <w:lang w:eastAsia="lv-LV"/>
                <w14:ligatures w14:val="none"/>
              </w:rPr>
              <w:t xml:space="preserve"> pašvaldības tīmekļvietnē www.bauskasnovads.lv un tīmekļvietnē www.cemety.lv.</w:t>
            </w:r>
          </w:p>
          <w:p w14:paraId="56FD5A57" w14:textId="15349C83" w:rsidR="0050204A" w:rsidRPr="00A555AC" w:rsidRDefault="0050204A" w:rsidP="0050204A">
            <w:pPr>
              <w:spacing w:after="0" w:line="293" w:lineRule="atLeast"/>
              <w:jc w:val="both"/>
              <w:rPr>
                <w:rFonts w:asciiTheme="majorBidi" w:eastAsia="Times New Roman" w:hAnsiTheme="majorBidi" w:cstheme="majorBidi"/>
                <w:kern w:val="0"/>
                <w:sz w:val="24"/>
                <w:szCs w:val="24"/>
                <w:lang w:eastAsia="lv-LV"/>
                <w14:ligatures w14:val="none"/>
              </w:rPr>
            </w:pPr>
          </w:p>
        </w:tc>
      </w:tr>
      <w:tr w:rsidR="00D17946" w:rsidRPr="00A555AC" w14:paraId="5E39229B" w14:textId="77777777" w:rsidTr="008F5650">
        <w:tc>
          <w:tcPr>
            <w:tcW w:w="1350" w:type="pct"/>
            <w:tcBorders>
              <w:top w:val="outset" w:sz="6" w:space="0" w:color="414142"/>
              <w:left w:val="outset" w:sz="6" w:space="0" w:color="414142"/>
              <w:bottom w:val="outset" w:sz="6" w:space="0" w:color="414142"/>
              <w:right w:val="outset" w:sz="6" w:space="0" w:color="414142"/>
            </w:tcBorders>
            <w:hideMark/>
          </w:tcPr>
          <w:p w14:paraId="4B1ED65E" w14:textId="77777777" w:rsidR="00D17946" w:rsidRPr="00A555AC" w:rsidRDefault="00D17946" w:rsidP="008F5650">
            <w:pPr>
              <w:spacing w:after="0" w:line="240"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lastRenderedPageBreak/>
              <w:t>7. Prasību un izmaksu samērīgums pret ieguvumiem, ko sniedz mērķa sasniegšana</w:t>
            </w:r>
          </w:p>
        </w:tc>
        <w:tc>
          <w:tcPr>
            <w:tcW w:w="3650" w:type="pct"/>
            <w:tcBorders>
              <w:top w:val="outset" w:sz="6" w:space="0" w:color="414142"/>
              <w:left w:val="outset" w:sz="6" w:space="0" w:color="414142"/>
              <w:bottom w:val="outset" w:sz="6" w:space="0" w:color="414142"/>
              <w:right w:val="outset" w:sz="6" w:space="0" w:color="414142"/>
            </w:tcBorders>
            <w:hideMark/>
          </w:tcPr>
          <w:p w14:paraId="7912B866" w14:textId="7D7CC71D" w:rsidR="008640F3" w:rsidRPr="00D64763" w:rsidRDefault="008640F3" w:rsidP="008F5650">
            <w:pPr>
              <w:spacing w:after="0" w:line="293" w:lineRule="atLeast"/>
              <w:jc w:val="both"/>
              <w:rPr>
                <w:rFonts w:asciiTheme="majorBidi" w:eastAsia="Times New Roman" w:hAnsiTheme="majorBidi" w:cstheme="majorBidi"/>
                <w:kern w:val="0"/>
                <w:sz w:val="24"/>
                <w:szCs w:val="24"/>
                <w:lang w:eastAsia="lv-LV"/>
                <w14:ligatures w14:val="none"/>
              </w:rPr>
            </w:pPr>
            <w:r w:rsidRPr="00D64763">
              <w:rPr>
                <w:rFonts w:asciiTheme="majorBidi" w:hAnsiTheme="majorBidi" w:cstheme="majorBidi"/>
                <w:sz w:val="24"/>
                <w:szCs w:val="24"/>
              </w:rPr>
              <w:t xml:space="preserve">Saistošie noteikumi </w:t>
            </w:r>
            <w:r w:rsidRPr="00D64763">
              <w:rPr>
                <w:rFonts w:asciiTheme="majorBidi" w:hAnsiTheme="majorBidi" w:cstheme="majorBidi"/>
                <w:sz w:val="24"/>
                <w:szCs w:val="24"/>
              </w:rPr>
              <w:t xml:space="preserve"> ir piemēroti iecerētā mērķa – </w:t>
            </w:r>
            <w:r w:rsidRPr="00D64763">
              <w:rPr>
                <w:rFonts w:asciiTheme="majorBidi" w:hAnsiTheme="majorBidi" w:cstheme="majorBidi"/>
                <w:sz w:val="24"/>
                <w:szCs w:val="24"/>
              </w:rPr>
              <w:t xml:space="preserve">Bauskas novada </w:t>
            </w:r>
            <w:r w:rsidRPr="00D64763">
              <w:rPr>
                <w:rFonts w:asciiTheme="majorBidi" w:hAnsiTheme="majorBidi" w:cstheme="majorBidi"/>
                <w:sz w:val="24"/>
                <w:szCs w:val="24"/>
              </w:rPr>
              <w:t xml:space="preserve"> pašvaldības kapsētu uzturēšana un darbības nodrošināšana</w:t>
            </w:r>
            <w:r w:rsidRPr="00D64763">
              <w:rPr>
                <w:rFonts w:asciiTheme="majorBidi" w:hAnsiTheme="majorBidi" w:cstheme="majorBidi"/>
                <w:sz w:val="24"/>
                <w:szCs w:val="24"/>
              </w:rPr>
              <w:t>, realizācijai</w:t>
            </w:r>
            <w:r w:rsidRPr="00D64763">
              <w:rPr>
                <w:rFonts w:asciiTheme="majorBidi" w:hAnsiTheme="majorBidi" w:cstheme="majorBidi"/>
                <w:sz w:val="24"/>
                <w:szCs w:val="24"/>
              </w:rPr>
              <w:t xml:space="preserve">, un tajos paredzēts tikai tas, kas nepieciešams minētā mērķa sasniegšanai. Pašvaldības izraudzītie līdzekļi un paredzamā rīcība ir piemēroti leģitīmā mērķa sasniegšanai – ir noteiktas samērīgas prasības kapsētu apsaimniekošanai un uzturēšanai, kā arī samērīga atbildība par </w:t>
            </w:r>
            <w:r w:rsidRPr="00D64763">
              <w:rPr>
                <w:rFonts w:asciiTheme="majorBidi" w:hAnsiTheme="majorBidi" w:cstheme="majorBidi"/>
                <w:sz w:val="24"/>
                <w:szCs w:val="24"/>
              </w:rPr>
              <w:t>saistošo noteikumu</w:t>
            </w:r>
            <w:r w:rsidRPr="00D64763">
              <w:rPr>
                <w:rFonts w:asciiTheme="majorBidi" w:hAnsiTheme="majorBidi" w:cstheme="majorBidi"/>
                <w:sz w:val="24"/>
                <w:szCs w:val="24"/>
              </w:rPr>
              <w:t xml:space="preserve"> neievērošanu. </w:t>
            </w:r>
            <w:r w:rsidRPr="00D64763">
              <w:rPr>
                <w:rFonts w:asciiTheme="majorBidi" w:hAnsiTheme="majorBidi" w:cstheme="majorBidi"/>
                <w:sz w:val="24"/>
                <w:szCs w:val="24"/>
              </w:rPr>
              <w:t xml:space="preserve">Labums, </w:t>
            </w:r>
            <w:r w:rsidRPr="00D64763">
              <w:rPr>
                <w:rFonts w:asciiTheme="majorBidi" w:hAnsiTheme="majorBidi" w:cstheme="majorBidi"/>
                <w:sz w:val="24"/>
                <w:szCs w:val="24"/>
              </w:rPr>
              <w:t xml:space="preserve"> ko iegūst sabiedrība, ir lielāks par indivīda tiesībām nodarīto kaitējumu</w:t>
            </w:r>
            <w:r w:rsidR="00D64763">
              <w:rPr>
                <w:rFonts w:asciiTheme="majorBidi" w:hAnsiTheme="majorBidi" w:cstheme="majorBidi"/>
                <w:sz w:val="24"/>
                <w:szCs w:val="24"/>
              </w:rPr>
              <w:t>.</w:t>
            </w:r>
          </w:p>
        </w:tc>
      </w:tr>
      <w:tr w:rsidR="00D17946" w:rsidRPr="00A555AC" w14:paraId="7D35786C" w14:textId="77777777" w:rsidTr="008F5650">
        <w:tc>
          <w:tcPr>
            <w:tcW w:w="1350" w:type="pct"/>
            <w:tcBorders>
              <w:top w:val="outset" w:sz="6" w:space="0" w:color="414142"/>
              <w:left w:val="outset" w:sz="6" w:space="0" w:color="414142"/>
              <w:bottom w:val="outset" w:sz="6" w:space="0" w:color="414142"/>
              <w:right w:val="outset" w:sz="6" w:space="0" w:color="414142"/>
            </w:tcBorders>
            <w:hideMark/>
          </w:tcPr>
          <w:p w14:paraId="50F17065" w14:textId="77777777" w:rsidR="00D17946" w:rsidRPr="00A555AC" w:rsidRDefault="00D17946" w:rsidP="008F5650">
            <w:pPr>
              <w:spacing w:after="0" w:line="240" w:lineRule="auto"/>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8. Izstrādes gaitā veiktās konsultācijas ar privātpersonām un institūcijām</w:t>
            </w:r>
          </w:p>
        </w:tc>
        <w:tc>
          <w:tcPr>
            <w:tcW w:w="3650" w:type="pct"/>
            <w:tcBorders>
              <w:top w:val="outset" w:sz="6" w:space="0" w:color="414142"/>
              <w:left w:val="outset" w:sz="6" w:space="0" w:color="414142"/>
              <w:bottom w:val="outset" w:sz="6" w:space="0" w:color="414142"/>
              <w:right w:val="outset" w:sz="6" w:space="0" w:color="414142"/>
            </w:tcBorders>
            <w:hideMark/>
          </w:tcPr>
          <w:p w14:paraId="5971B598" w14:textId="77777777" w:rsidR="00D17946" w:rsidRPr="00A555AC" w:rsidRDefault="00D17946" w:rsidP="008F5650">
            <w:pPr>
              <w:spacing w:after="0" w:line="240" w:lineRule="auto"/>
              <w:jc w:val="both"/>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Saistošo noteikumu izstrādes procesā notikušas konsultācijas un diskusijas starp Bauskas novada pašvaldības speciālistiem.</w:t>
            </w:r>
          </w:p>
          <w:p w14:paraId="7A507F6D" w14:textId="77777777" w:rsidR="00D17946" w:rsidRPr="00A555AC" w:rsidRDefault="00D17946" w:rsidP="008F5650">
            <w:pPr>
              <w:spacing w:after="0" w:line="293" w:lineRule="atLeast"/>
              <w:jc w:val="both"/>
              <w:rPr>
                <w:rFonts w:asciiTheme="majorBidi" w:eastAsia="Times New Roman" w:hAnsiTheme="majorBidi" w:cstheme="majorBidi"/>
                <w:kern w:val="0"/>
                <w:sz w:val="24"/>
                <w:szCs w:val="24"/>
                <w:lang w:eastAsia="lv-LV"/>
                <w14:ligatures w14:val="none"/>
              </w:rPr>
            </w:pPr>
            <w:r w:rsidRPr="00A555AC">
              <w:rPr>
                <w:rFonts w:asciiTheme="majorBidi" w:eastAsia="Times New Roman" w:hAnsiTheme="majorBidi" w:cstheme="majorBidi"/>
                <w:kern w:val="0"/>
                <w:sz w:val="24"/>
                <w:szCs w:val="24"/>
                <w:lang w:eastAsia="lv-LV"/>
                <w14:ligatures w14:val="none"/>
              </w:rPr>
              <w:t xml:space="preserve">Saistošie noteikumi no ______ līdz __________ publicēti pašvaldības mājaslapā www.bauskasnovads.lv sabiedrības viedokļa noskaidrošanai. </w:t>
            </w:r>
          </w:p>
        </w:tc>
      </w:tr>
    </w:tbl>
    <w:p w14:paraId="0759C2F2" w14:textId="77777777" w:rsidR="00D17946" w:rsidRPr="00A555AC" w:rsidRDefault="00D17946" w:rsidP="00D17946">
      <w:pPr>
        <w:spacing w:after="0"/>
        <w:rPr>
          <w:rFonts w:asciiTheme="majorBidi" w:hAnsiTheme="majorBidi" w:cstheme="majorBidi"/>
          <w:sz w:val="24"/>
          <w:szCs w:val="24"/>
        </w:rPr>
      </w:pPr>
    </w:p>
    <w:p w14:paraId="19986D32" w14:textId="77777777" w:rsidR="00D17946" w:rsidRPr="00A555AC" w:rsidRDefault="00D17946" w:rsidP="00D17946">
      <w:pPr>
        <w:spacing w:after="0"/>
        <w:rPr>
          <w:rFonts w:asciiTheme="majorBidi" w:hAnsiTheme="majorBidi" w:cstheme="majorBidi"/>
          <w:sz w:val="24"/>
          <w:szCs w:val="24"/>
        </w:rPr>
      </w:pPr>
    </w:p>
    <w:p w14:paraId="07A1E23F" w14:textId="77777777" w:rsidR="00D17946" w:rsidRPr="00A555AC" w:rsidRDefault="00D17946" w:rsidP="00D17946">
      <w:pPr>
        <w:spacing w:after="0"/>
        <w:rPr>
          <w:rFonts w:asciiTheme="majorBidi" w:hAnsiTheme="majorBidi" w:cstheme="majorBidi"/>
          <w:sz w:val="24"/>
          <w:szCs w:val="24"/>
        </w:rPr>
      </w:pPr>
    </w:p>
    <w:p w14:paraId="68713E83" w14:textId="77777777" w:rsidR="00D17946" w:rsidRPr="00A555AC" w:rsidRDefault="00D17946" w:rsidP="00D17946">
      <w:pPr>
        <w:spacing w:after="0"/>
        <w:rPr>
          <w:rFonts w:asciiTheme="majorBidi" w:hAnsiTheme="majorBidi" w:cstheme="majorBidi"/>
          <w:sz w:val="24"/>
          <w:szCs w:val="24"/>
        </w:rPr>
      </w:pPr>
    </w:p>
    <w:p w14:paraId="20580887" w14:textId="77777777" w:rsidR="00375446" w:rsidRDefault="00375446"/>
    <w:sectPr w:rsidR="00375446" w:rsidSect="006003D9">
      <w:pgSz w:w="11906" w:h="16838"/>
      <w:pgMar w:top="1134" w:right="851"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25F1"/>
    <w:multiLevelType w:val="multilevel"/>
    <w:tmpl w:val="5DA4E596"/>
    <w:lvl w:ilvl="0">
      <w:start w:val="7"/>
      <w:numFmt w:val="decimal"/>
      <w:lvlText w:val="%1."/>
      <w:lvlJc w:val="left"/>
      <w:pPr>
        <w:ind w:left="720" w:hanging="360"/>
      </w:pPr>
      <w:rPr>
        <w:rFonts w:hint="default"/>
      </w:rPr>
    </w:lvl>
    <w:lvl w:ilvl="1">
      <w:start w:val="1"/>
      <w:numFmt w:val="decimal"/>
      <w:isLgl/>
      <w:lvlText w:val="%1.%2."/>
      <w:lvlJc w:val="left"/>
      <w:pPr>
        <w:ind w:left="1190" w:hanging="48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94876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46"/>
    <w:rsid w:val="000E4937"/>
    <w:rsid w:val="00102B53"/>
    <w:rsid w:val="001638DB"/>
    <w:rsid w:val="001E395D"/>
    <w:rsid w:val="0021677E"/>
    <w:rsid w:val="002D3881"/>
    <w:rsid w:val="00375446"/>
    <w:rsid w:val="00381A0C"/>
    <w:rsid w:val="00381C86"/>
    <w:rsid w:val="004A4B9C"/>
    <w:rsid w:val="0050204A"/>
    <w:rsid w:val="005F2B2F"/>
    <w:rsid w:val="006003D9"/>
    <w:rsid w:val="007458B2"/>
    <w:rsid w:val="00776545"/>
    <w:rsid w:val="007B1ECE"/>
    <w:rsid w:val="008640F3"/>
    <w:rsid w:val="00882A4F"/>
    <w:rsid w:val="00C6306E"/>
    <w:rsid w:val="00CB287B"/>
    <w:rsid w:val="00CC0106"/>
    <w:rsid w:val="00CD548A"/>
    <w:rsid w:val="00D17946"/>
    <w:rsid w:val="00D221DE"/>
    <w:rsid w:val="00D64763"/>
    <w:rsid w:val="00D833D4"/>
    <w:rsid w:val="00E1208C"/>
    <w:rsid w:val="00E45906"/>
    <w:rsid w:val="00E573B7"/>
    <w:rsid w:val="00EE08BA"/>
    <w:rsid w:val="00F173B5"/>
    <w:rsid w:val="00F903D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92D3"/>
  <w15:chartTrackingRefBased/>
  <w15:docId w15:val="{23AD5B11-3AE9-4E3F-9CC3-910C7B58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7946"/>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17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323">
      <w:bodyDiv w:val="1"/>
      <w:marLeft w:val="0"/>
      <w:marRight w:val="0"/>
      <w:marTop w:val="0"/>
      <w:marBottom w:val="0"/>
      <w:divBdr>
        <w:top w:val="none" w:sz="0" w:space="0" w:color="auto"/>
        <w:left w:val="none" w:sz="0" w:space="0" w:color="auto"/>
        <w:bottom w:val="none" w:sz="0" w:space="0" w:color="auto"/>
        <w:right w:val="none" w:sz="0" w:space="0" w:color="auto"/>
      </w:divBdr>
    </w:div>
    <w:div w:id="104354587">
      <w:bodyDiv w:val="1"/>
      <w:marLeft w:val="0"/>
      <w:marRight w:val="0"/>
      <w:marTop w:val="0"/>
      <w:marBottom w:val="0"/>
      <w:divBdr>
        <w:top w:val="none" w:sz="0" w:space="0" w:color="auto"/>
        <w:left w:val="none" w:sz="0" w:space="0" w:color="auto"/>
        <w:bottom w:val="none" w:sz="0" w:space="0" w:color="auto"/>
        <w:right w:val="none" w:sz="0" w:space="0" w:color="auto"/>
      </w:divBdr>
    </w:div>
    <w:div w:id="1774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7255-par-pasvaldibam" TargetMode="External"/><Relationship Id="rId11" Type="http://schemas.openxmlformats.org/officeDocument/2006/relationships/hyperlink" Target="https://likumi.lv/ta/id/336956-pasvaldibu-likums" TargetMode="External"/><Relationship Id="rId5" Type="http://schemas.openxmlformats.org/officeDocument/2006/relationships/hyperlink" Target="https://likumi.lv/ta/id/336956-pasvaldibu-likums" TargetMode="External"/><Relationship Id="rId10" Type="http://schemas.openxmlformats.org/officeDocument/2006/relationships/hyperlink" Target="https://likumi.lv/ta/id/336956-pasvaldibu-likums" TargetMode="External"/><Relationship Id="rId4" Type="http://schemas.openxmlformats.org/officeDocument/2006/relationships/webSettings" Target="webSettings.xml"/><Relationship Id="rId9"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5006</Words>
  <Characters>2854</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Mežsarga</dc:creator>
  <cp:keywords/>
  <dc:description/>
  <cp:lastModifiedBy>Linda Mežsarga</cp:lastModifiedBy>
  <cp:revision>6</cp:revision>
  <dcterms:created xsi:type="dcterms:W3CDTF">2024-04-15T13:23:00Z</dcterms:created>
  <dcterms:modified xsi:type="dcterms:W3CDTF">2024-04-17T07:52:00Z</dcterms:modified>
</cp:coreProperties>
</file>